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81699" w:rsidP="00B73E0A">
          <w:pPr>
            <w:pStyle w:val="AmendDocName"/>
            <w:spacing w:after="120"/>
          </w:pPr>
          <w:customXml w:element="BillDocName">
            <w:r>
              <w:t xml:space="preserve">1049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ROLF</w:t>
            </w:r>
          </w:customXml>
          <w:customXml w:element="DrafterAcronym">
            <w:r>
              <w:t xml:space="preserve"> REIL</w:t>
            </w:r>
          </w:customXml>
          <w:customXml w:element="DraftNumber">
            <w:r>
              <w:t xml:space="preserve"> 001</w:t>
            </w:r>
          </w:customXml>
        </w:p>
      </w:customXml>
      <w:customXml w:element="OfferedBy">
        <w:p w:rsidR="00DF5D0E" w:rsidRDefault="008569E0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781699">
          <w:customXml w:element="ReferenceNumber">
            <w:r w:rsidR="008569E0">
              <w:rPr>
                <w:b/>
                <w:u w:val="single"/>
              </w:rPr>
              <w:t>HB 1049</w:t>
            </w:r>
            <w:r w:rsidR="00DE256E">
              <w:t xml:space="preserve"> - </w:t>
            </w:r>
          </w:customXml>
          <w:customXml w:element="Floor">
            <w:r w:rsidR="008569E0">
              <w:t>H AMD</w:t>
            </w:r>
          </w:customXml>
          <w:customXml w:element="AmendNumber">
            <w:r>
              <w:rPr>
                <w:b/>
              </w:rPr>
              <w:t xml:space="preserve"> 1</w:t>
            </w:r>
          </w:customXml>
        </w:p>
        <w:p w:rsidR="00DF5D0E" w:rsidRDefault="00781699" w:rsidP="00605C39">
          <w:pPr>
            <w:ind w:firstLine="576"/>
          </w:pPr>
          <w:customXml w:element="Sponsors">
            <w:r>
              <w:t xml:space="preserve">By Representative Rolfes</w:t>
            </w:r>
          </w:customXml>
        </w:p>
        <w:p w:rsidR="00DF5D0E" w:rsidRDefault="0078169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1/26/2009</w:t>
            </w:r>
          </w:customXml>
        </w:p>
      </w:customXml>
      <w:permStart w:id="0" w:edGrp="everyone" w:displacedByCustomXml="next"/>
      <w:customXml w:element="Page">
        <w:p w:rsidR="008569E0" w:rsidRDefault="0078169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569E0">
            <w:t xml:space="preserve">On page </w:t>
          </w:r>
          <w:r w:rsidR="00CF07E1">
            <w:t>2, line 20, after "</w:t>
          </w:r>
          <w:r w:rsidR="00CF07E1">
            <w:rPr>
              <w:u w:val="single"/>
            </w:rPr>
            <w:t>in</w:t>
          </w:r>
          <w:r w:rsidR="00CF07E1">
            <w:t>" strike "</w:t>
          </w:r>
          <w:r w:rsidR="00CF07E1" w:rsidRPr="00C507EA">
            <w:rPr>
              <w:u w:val="single"/>
            </w:rPr>
            <w:t>active duty</w:t>
          </w:r>
          <w:r w:rsidR="00CF07E1">
            <w:t>" and insert "</w:t>
          </w:r>
          <w:r w:rsidR="00CF07E1" w:rsidRPr="00CF07E1">
            <w:rPr>
              <w:u w:val="single"/>
            </w:rPr>
            <w:t>to serve</w:t>
          </w:r>
          <w:r w:rsidR="00CF07E1">
            <w:rPr>
              <w:u w:val="single"/>
            </w:rPr>
            <w:t xml:space="preserve"> in an armed conflict</w:t>
          </w:r>
          <w:r w:rsidR="00CF07E1">
            <w:t>"</w:t>
          </w:r>
        </w:p>
        <w:p w:rsidR="00DF5D0E" w:rsidRPr="00523C5A" w:rsidRDefault="00781699" w:rsidP="008569E0">
          <w:pPr>
            <w:pStyle w:val="RCWSLText"/>
            <w:suppressLineNumbers/>
          </w:pPr>
        </w:p>
      </w:customXml>
      <w:customXml w:element="Effect">
        <w:p w:rsidR="00ED2EEB" w:rsidRDefault="00DE256E" w:rsidP="008569E0">
          <w:pPr>
            <w:pStyle w:val="Effect"/>
            <w:suppressLineNumbers/>
            <w:spacing w:before="0"/>
          </w:pPr>
          <w:r>
            <w:tab/>
          </w:r>
        </w:p>
        <w:p w:rsidR="008569E0" w:rsidRDefault="00ED2EEB" w:rsidP="008569E0">
          <w:pPr>
            <w:pStyle w:val="Effect"/>
            <w:suppressLineNumbers/>
            <w:spacing w:before="0"/>
          </w:pPr>
          <w:r>
            <w:tab/>
          </w:r>
          <w:r w:rsidR="00DE256E">
            <w:tab/>
          </w:r>
          <w:r w:rsidR="00DE256E" w:rsidRPr="008569E0">
            <w:rPr>
              <w:b/>
              <w:u w:val="single"/>
            </w:rPr>
            <w:t>EFFECT:</w:t>
          </w:r>
          <w:r w:rsidR="00DE256E">
            <w:t>   </w:t>
          </w:r>
          <w:r w:rsidR="00CF07E1">
            <w:t>Makes a distinction that to qualify as a veteran for purposes of eligibility for veterans relief fu</w:t>
          </w:r>
          <w:r w:rsidR="00C507EA">
            <w:t xml:space="preserve">nds, the member of the national </w:t>
          </w:r>
          <w:r w:rsidR="00CF07E1">
            <w:t>guard or armed forces reserves must be deployed to serve in an armed conflict, rather than deployed in active duty.</w:t>
          </w:r>
        </w:p>
      </w:customXml>
      <w:p w:rsidR="00DF5D0E" w:rsidRPr="008569E0" w:rsidRDefault="00DF5D0E" w:rsidP="008569E0">
        <w:pPr>
          <w:pStyle w:val="FiscalImpact"/>
          <w:suppressLineNumbers/>
        </w:pPr>
      </w:p>
      <w:permEnd w:id="0"/>
      <w:p w:rsidR="00DF5D0E" w:rsidRDefault="00DF5D0E" w:rsidP="008569E0">
        <w:pPr>
          <w:pStyle w:val="AmendSectionPostSpace"/>
          <w:suppressLineNumbers/>
        </w:pPr>
      </w:p>
      <w:p w:rsidR="00DF5D0E" w:rsidRDefault="00DF5D0E" w:rsidP="008569E0">
        <w:pPr>
          <w:pStyle w:val="BillEnd"/>
          <w:suppressLineNumbers/>
        </w:pPr>
      </w:p>
      <w:p w:rsidR="00DF5D0E" w:rsidRDefault="00DE256E" w:rsidP="008569E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81699" w:rsidP="008569E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9E0" w:rsidRDefault="008569E0" w:rsidP="00DF5D0E">
      <w:r>
        <w:separator/>
      </w:r>
    </w:p>
  </w:endnote>
  <w:endnote w:type="continuationSeparator" w:id="1">
    <w:p w:rsidR="008569E0" w:rsidRDefault="008569E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1699">
    <w:pPr>
      <w:pStyle w:val="AmendDraftFooter"/>
    </w:pPr>
    <w:fldSimple w:instr=" TITLE   \* MERGEFORMAT ">
      <w:r w:rsidR="00BD1970">
        <w:t>1049 AMH ROLF REIL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569E0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1699">
    <w:pPr>
      <w:pStyle w:val="AmendDraftFooter"/>
    </w:pPr>
    <w:fldSimple w:instr=" TITLE   \* MERGEFORMAT ">
      <w:r w:rsidR="00BD1970">
        <w:t>1049 AMH ROLF REIL 001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D19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9E0" w:rsidRDefault="008569E0" w:rsidP="00DF5D0E">
      <w:r>
        <w:separator/>
      </w:r>
    </w:p>
  </w:footnote>
  <w:footnote w:type="continuationSeparator" w:id="1">
    <w:p w:rsidR="008569E0" w:rsidRDefault="008569E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8169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816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1E6675"/>
    <w:rsid w:val="00281CBD"/>
    <w:rsid w:val="003E2FC6"/>
    <w:rsid w:val="00523C5A"/>
    <w:rsid w:val="00605C39"/>
    <w:rsid w:val="006F7027"/>
    <w:rsid w:val="00781699"/>
    <w:rsid w:val="00846034"/>
    <w:rsid w:val="008569E0"/>
    <w:rsid w:val="00931B84"/>
    <w:rsid w:val="00972869"/>
    <w:rsid w:val="00A93D4A"/>
    <w:rsid w:val="00B31D1C"/>
    <w:rsid w:val="00B518D0"/>
    <w:rsid w:val="00B73E0A"/>
    <w:rsid w:val="00B961E0"/>
    <w:rsid w:val="00BD1970"/>
    <w:rsid w:val="00C507EA"/>
    <w:rsid w:val="00CC18A6"/>
    <w:rsid w:val="00CE000A"/>
    <w:rsid w:val="00CF07E1"/>
    <w:rsid w:val="00D40447"/>
    <w:rsid w:val="00DA47F3"/>
    <w:rsid w:val="00DE256E"/>
    <w:rsid w:val="00DF5D0E"/>
    <w:rsid w:val="00E1471A"/>
    <w:rsid w:val="00E41CC6"/>
    <w:rsid w:val="00ED2EEB"/>
    <w:rsid w:val="00F229DE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DF5D0E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rsid w:val="00DF5D0E"/>
    <w:pPr>
      <w:keepNext/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illy_m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76</Words>
  <Characters>438</Characters>
  <Application>Microsoft Office Word</Application>
  <DocSecurity>8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1049 AMH ROLF REIL 001</dc:title>
  <dc:subject/>
  <dc:creator>Washington State Legislature</dc:creator>
  <cp:keywords/>
  <dc:description/>
  <cp:lastModifiedBy>Washington State Legislature</cp:lastModifiedBy>
  <cp:revision>5</cp:revision>
  <cp:lastPrinted>2009-01-23T16:48:00Z</cp:lastPrinted>
  <dcterms:created xsi:type="dcterms:W3CDTF">2009-01-23T01:52:00Z</dcterms:created>
  <dcterms:modified xsi:type="dcterms:W3CDTF">2009-01-23T16:48:00Z</dcterms:modified>
</cp:coreProperties>
</file>