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76853" w:rsidP="0072541D">
          <w:pPr>
            <w:pStyle w:val="AmendDocName"/>
          </w:pPr>
          <w:customXml w:element="BillDocName">
            <w:r>
              <w:t xml:space="preserve">1216-S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DUNS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121</w:t>
            </w:r>
          </w:customXml>
        </w:p>
      </w:customXml>
      <w:customXml w:element="OfferedBy">
        <w:p w:rsidR="00DF5D0E" w:rsidRDefault="0002236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76853">
          <w:customXml w:element="ReferenceNumber">
            <w:r w:rsidR="00022369">
              <w:rPr>
                <w:b/>
                <w:u w:val="single"/>
              </w:rPr>
              <w:t>SHB 1216</w:t>
            </w:r>
            <w:r w:rsidR="00DE256E">
              <w:t xml:space="preserve"> - </w:t>
            </w:r>
          </w:customXml>
          <w:customXml w:element="Floor">
            <w:r w:rsidR="00E909F8">
              <w:t>H AMD TO H AMD (H-3447.3/09)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922</w:t>
            </w:r>
          </w:customXml>
        </w:p>
        <w:p w:rsidR="00DF5D0E" w:rsidRDefault="00B76853" w:rsidP="00605C39">
          <w:pPr>
            <w:ind w:firstLine="576"/>
          </w:pPr>
          <w:customXml w:element="Sponsors">
            <w:r>
              <w:t xml:space="preserve">By Representative Dunshee</w:t>
            </w:r>
          </w:customXml>
        </w:p>
        <w:p w:rsidR="00DF5D0E" w:rsidRDefault="00B7685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4/24/2009</w:t>
            </w:r>
          </w:customXml>
        </w:p>
      </w:customXml>
      <w:permStart w:id="1" w:edGrp="everyone"/>
      <w:p w:rsidR="00E909F8" w:rsidRDefault="00B76853" w:rsidP="009C36B8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E909F8" w:rsidRPr="00E909F8">
          <w:t xml:space="preserve"> </w:t>
        </w:r>
        <w:r w:rsidR="00E909F8">
          <w:tab/>
          <w:t xml:space="preserve">On page 3, line 18, after "construction." insert the following: "(3) $1,394,107 of the remaining reappropriation for MOBIUS/inland northwest science and technology center may be used for design and construction." </w:t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tab/>
          <w:t>On page 30, after line 29, insert "Clark County Food Distribution Facility    $1,500,000"</w:t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tab/>
          <w:t>On page 31, line 19, increase the appropriation by $950,000</w:t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tab/>
          <w:t>On page 31, line 22, increase the total by $950,000</w:t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tab/>
          <w:t xml:space="preserve">On page 33, line 4, strike "$40,803,000" and insert "$22,597,000" </w:t>
        </w:r>
        <w:r>
          <w:tab/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tab/>
          <w:t>On page 51, on line 6, after "(1)" strike all material through "convention center." on line 9, and insert the following: "</w:t>
        </w:r>
        <w:r w:rsidRPr="00A2579F">
          <w:t>The appropriation is provided solely to the state convention and trade center corporation</w:t>
        </w:r>
        <w:r>
          <w:t>,</w:t>
        </w:r>
        <w:r w:rsidRPr="00A2579F">
          <w:t xml:space="preserve"> </w:t>
        </w:r>
        <w:r>
          <w:t>after July 1, 2010,</w:t>
        </w:r>
        <w:r w:rsidRPr="00A2579F">
          <w:t xml:space="preserve"> </w:t>
        </w:r>
        <w:r>
          <w:t xml:space="preserve">for the </w:t>
        </w:r>
        <w:r w:rsidRPr="00A2579F">
          <w:t>convention place station</w:t>
        </w:r>
        <w:r>
          <w:t xml:space="preserve"> expansion</w:t>
        </w:r>
        <w:r w:rsidRPr="00A2579F">
          <w:t xml:space="preserve"> </w:t>
        </w:r>
        <w:r>
          <w:t>including the planning, environmental studies, design, preparation of construction plans and specifications, exploration of potential co-development, bidding and contingent construction contracting, and other activities for the expansion."</w:t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tab/>
          <w:t xml:space="preserve">On page 71, line 21, strike "Reappropriation" and insert "Appropriation" </w:t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lastRenderedPageBreak/>
          <w:tab/>
          <w:t xml:space="preserve">On page 90, line 4, after "limitations:" strike "The" and insert "For the 2011 funding cycle, the" </w:t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tab/>
          <w:t>On page 104, beginning on line 14, strike everything through the end of line 22</w:t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tab/>
          <w:t xml:space="preserve">On page 129, line 9, after "acquire property" strike "that is adjacent to the existing property"  </w:t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tab/>
          <w:t>On page 158, line 18, strike "$800,000" and insert "$1,700,000"  and adjust the totals accordingly</w:t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tab/>
          <w:t>On page 166, line 8, reduce the appropriation by $1,500,000</w:t>
        </w:r>
      </w:p>
      <w:p w:rsidR="00E909F8" w:rsidRDefault="00E909F8" w:rsidP="009C36B8">
        <w:pPr>
          <w:pStyle w:val="RCWSLText"/>
        </w:pPr>
      </w:p>
      <w:p w:rsidR="00E909F8" w:rsidRDefault="00E909F8" w:rsidP="009C36B8">
        <w:pPr>
          <w:pStyle w:val="RCWSLText"/>
        </w:pPr>
        <w:r>
          <w:tab/>
          <w:t>On page 166, line 11, reduce the subtotal by $1,500,000</w:t>
        </w:r>
      </w:p>
      <w:p w:rsidR="00E909F8" w:rsidRDefault="00E909F8" w:rsidP="009C36B8">
        <w:pPr>
          <w:pStyle w:val="RCWSLText"/>
        </w:pPr>
      </w:p>
      <w:p w:rsidR="00E909F8" w:rsidRPr="00A2579F" w:rsidRDefault="00E909F8" w:rsidP="009C36B8">
        <w:pPr>
          <w:pStyle w:val="RCWSLText"/>
        </w:pPr>
        <w:r>
          <w:tab/>
          <w:t>On page 166, line 14, reduce the total by $1,500,000</w:t>
        </w:r>
      </w:p>
      <w:p w:rsidR="00E909F8" w:rsidRDefault="00E909F8" w:rsidP="009C36B8">
        <w:pPr>
          <w:pStyle w:val="Page"/>
        </w:pPr>
      </w:p>
      <w:p w:rsidR="00E909F8" w:rsidRDefault="00E909F8" w:rsidP="009C36B8">
        <w:pPr>
          <w:pStyle w:val="Page"/>
        </w:pPr>
        <w:r>
          <w:tab/>
          <w:t>On page 255, line 18, after "through" strike "6028" and insert "6027"</w:t>
        </w:r>
      </w:p>
      <w:p w:rsidR="00E909F8" w:rsidRPr="00523C5A" w:rsidRDefault="00E909F8" w:rsidP="009C36B8">
        <w:pPr>
          <w:pStyle w:val="RCWSLText"/>
          <w:suppressLineNumbers/>
        </w:pPr>
      </w:p>
      <w:p w:rsidR="00E909F8" w:rsidRDefault="00E909F8" w:rsidP="009C36B8">
        <w:pPr>
          <w:pStyle w:val="Effect"/>
          <w:suppressLineNumbers/>
        </w:pPr>
        <w:r>
          <w:tab/>
        </w:r>
      </w:p>
      <w:p w:rsidR="00DF5D0E" w:rsidRDefault="00E909F8" w:rsidP="00022369">
        <w:pPr>
          <w:pStyle w:val="AmendSectionPostSpace"/>
          <w:suppressLineNumbers/>
        </w:pPr>
        <w:r>
          <w:tab/>
        </w:r>
        <w:r>
          <w:tab/>
        </w:r>
        <w:r w:rsidRPr="007B5BD0">
          <w:rPr>
            <w:b/>
            <w:u w:val="single"/>
          </w:rPr>
          <w:t>EFFECT:</w:t>
        </w:r>
        <w:r>
          <w:t>   Makes technical corrections and adjustments. </w:t>
        </w:r>
        <w:permEnd w:id="1"/>
      </w:p>
      <w:p w:rsidR="00DF5D0E" w:rsidRDefault="00DF5D0E" w:rsidP="00022369">
        <w:pPr>
          <w:pStyle w:val="BillEnd"/>
          <w:suppressLineNumbers/>
        </w:pPr>
      </w:p>
      <w:p w:rsidR="00DF5D0E" w:rsidRDefault="00DE256E" w:rsidP="0002236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76853" w:rsidP="0002236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69" w:rsidRDefault="00022369" w:rsidP="00DF5D0E">
      <w:r>
        <w:separator/>
      </w:r>
    </w:p>
  </w:endnote>
  <w:endnote w:type="continuationSeparator" w:id="1">
    <w:p w:rsidR="00022369" w:rsidRDefault="0002236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76853">
    <w:pPr>
      <w:pStyle w:val="AmendDraftFooter"/>
    </w:pPr>
    <w:fldSimple w:instr=" TITLE   \* MERGEFORMAT ">
      <w:r w:rsidR="00FA0225">
        <w:t>1216-S AMH DUNS SNEL 121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A022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76853">
    <w:pPr>
      <w:pStyle w:val="AmendDraftFooter"/>
    </w:pPr>
    <w:fldSimple w:instr=" TITLE   \* MERGEFORMAT ">
      <w:r w:rsidR="00FA0225">
        <w:t>1216-S AMH DUNS SNEL 121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A022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69" w:rsidRDefault="00022369" w:rsidP="00DF5D0E">
      <w:r>
        <w:separator/>
      </w:r>
    </w:p>
  </w:footnote>
  <w:footnote w:type="continuationSeparator" w:id="1">
    <w:p w:rsidR="00022369" w:rsidRDefault="0002236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7685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7685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2369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85E8A"/>
    <w:rsid w:val="00316CD9"/>
    <w:rsid w:val="003248C5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76853"/>
    <w:rsid w:val="00B961E0"/>
    <w:rsid w:val="00D40447"/>
    <w:rsid w:val="00DA47F3"/>
    <w:rsid w:val="00DC3480"/>
    <w:rsid w:val="00DE256E"/>
    <w:rsid w:val="00DF5D0E"/>
    <w:rsid w:val="00E1471A"/>
    <w:rsid w:val="00E41CC6"/>
    <w:rsid w:val="00E66F5D"/>
    <w:rsid w:val="00E909F8"/>
    <w:rsid w:val="00ED2EEB"/>
    <w:rsid w:val="00F229DE"/>
    <w:rsid w:val="00F4663F"/>
    <w:rsid w:val="00FA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402</Words>
  <Characters>1557</Characters>
  <Application>Microsoft Office Word</Application>
  <DocSecurity>8</DocSecurity>
  <Lines>222</Lines>
  <Paragraphs>122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1216-S AMH DUNS SNEL 121</dc:title>
  <dc:subject/>
  <dc:creator>Nona</dc:creator>
  <cp:keywords/>
  <dc:description/>
  <cp:lastModifiedBy>Nona</cp:lastModifiedBy>
  <cp:revision>4</cp:revision>
  <cp:lastPrinted>2009-04-25T03:09:00Z</cp:lastPrinted>
  <dcterms:created xsi:type="dcterms:W3CDTF">2009-04-25T02:59:00Z</dcterms:created>
  <dcterms:modified xsi:type="dcterms:W3CDTF">2009-04-25T03:09:00Z</dcterms:modified>
</cp:coreProperties>
</file>