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40B5C" w:rsidP="0072541D">
          <w:pPr>
            <w:pStyle w:val="AmendDocName"/>
          </w:pPr>
          <w:customXml w:element="BillDocName">
            <w:r>
              <w:t xml:space="preserve">2194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KLIP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098</w:t>
            </w:r>
          </w:customXml>
        </w:p>
      </w:customXml>
      <w:customXml w:element="OfferedBy">
        <w:p w:rsidR="00DF5D0E" w:rsidRDefault="000E58C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40B5C">
          <w:customXml w:element="ReferenceNumber">
            <w:r w:rsidR="000E58CB">
              <w:rPr>
                <w:b/>
                <w:u w:val="single"/>
              </w:rPr>
              <w:t>HB 2194</w:t>
            </w:r>
            <w:r w:rsidR="00DE256E">
              <w:t xml:space="preserve"> - </w:t>
            </w:r>
          </w:customXml>
          <w:customXml w:element="Floor">
            <w:r w:rsidR="000E58CB">
              <w:t>H AMD</w:t>
            </w:r>
          </w:customXml>
          <w:customXml w:element="AmendNumber">
            <w:r>
              <w:rPr>
                <w:b/>
              </w:rPr>
              <w:t xml:space="preserve"> 560</w:t>
            </w:r>
          </w:customXml>
        </w:p>
        <w:p w:rsidR="00DF5D0E" w:rsidRDefault="00540B5C" w:rsidP="00605C39">
          <w:pPr>
            <w:ind w:firstLine="576"/>
          </w:pPr>
          <w:customXml w:element="Sponsors">
            <w:r>
              <w:t xml:space="preserve">By Representative Klippert</w:t>
            </w:r>
          </w:customXml>
        </w:p>
        <w:p w:rsidR="00DF5D0E" w:rsidRDefault="00540B5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4/14/2009</w:t>
            </w:r>
          </w:customXml>
        </w:p>
      </w:customXml>
      <w:permStart w:id="0" w:edGrp="everyone" w:displacedByCustomXml="next"/>
      <w:customXml w:element="Page">
        <w:p w:rsidR="008F2C6F" w:rsidRPr="008C7072" w:rsidRDefault="00540B5C" w:rsidP="008F2C6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F2C6F">
            <w:t xml:space="preserve">On page 5, beginning on line 23, after "medical care" strike ". </w:t>
          </w:r>
          <w:r w:rsidR="008F2C6F">
            <w:rPr>
              <w:u w:val="single"/>
            </w:rPr>
            <w:t>However, electronic monitoring shall not be required if the offender is bedridden or is totally dependent on others for mobility</w:t>
          </w:r>
          <w:r w:rsidR="00CF26AA">
            <w:rPr>
              <w:u w:val="single"/>
            </w:rPr>
            <w:t>.</w:t>
          </w:r>
          <w:r w:rsidR="008F2C6F">
            <w:t>" and insert "</w:t>
          </w:r>
          <w:r w:rsidR="008F2C6F">
            <w:rPr>
              <w:u w:val="single"/>
            </w:rPr>
            <w:t>, in which case, an altern</w:t>
          </w:r>
          <w:r w:rsidR="00CF26AA">
            <w:rPr>
              <w:u w:val="single"/>
            </w:rPr>
            <w:t>ative type of monitoring</w:t>
          </w:r>
          <w:r w:rsidR="008F2C6F">
            <w:rPr>
              <w:u w:val="single"/>
            </w:rPr>
            <w:t xml:space="preserve"> shall be utilized</w:t>
          </w:r>
          <w:r w:rsidR="008F2C6F">
            <w:t>."</w:t>
          </w:r>
        </w:p>
        <w:p w:rsidR="008F2C6F" w:rsidRPr="00523C5A" w:rsidRDefault="008F2C6F" w:rsidP="008F2C6F">
          <w:pPr>
            <w:pStyle w:val="RCWSLText"/>
            <w:suppressLineNumbers/>
          </w:pPr>
        </w:p>
        <w:p w:rsidR="008F2C6F" w:rsidRDefault="008F2C6F" w:rsidP="008F2C6F">
          <w:pPr>
            <w:pStyle w:val="Effect"/>
            <w:suppressLineNumbers/>
          </w:pPr>
          <w:r>
            <w:tab/>
          </w:r>
        </w:p>
        <w:p w:rsidR="000E58CB" w:rsidRDefault="008F2C6F" w:rsidP="00CF26AA">
          <w:pPr>
            <w:pStyle w:val="Page"/>
            <w:suppressAutoHyphens w:val="0"/>
          </w:pPr>
          <w:r>
            <w:tab/>
          </w:r>
          <w:r w:rsidRPr="00362B7A">
            <w:rPr>
              <w:b/>
              <w:u w:val="single"/>
            </w:rPr>
            <w:t>EFFECT:</w:t>
          </w:r>
          <w:r>
            <w:t xml:space="preserve">   Requires the Department of Corrections to use an alternative type of monitoring in circumstances where electronic </w:t>
          </w:r>
          <w:r w:rsidRPr="00CF26AA">
            <w:rPr>
              <w:spacing w:val="0"/>
            </w:rPr>
            <w:t>monitoring</w:t>
          </w:r>
          <w:r w:rsidRPr="00CF26AA">
            <w:t xml:space="preserve"> </w:t>
          </w:r>
          <w:r>
            <w:t>of an offender placed on extraordinary medical placement would interfere with the function of the offender's medical equipment or would result in the loss of funding for the offender's medical care.</w:t>
          </w:r>
        </w:p>
        <w:p w:rsidR="00DF5D0E" w:rsidRPr="00523C5A" w:rsidRDefault="00540B5C" w:rsidP="000E58CB">
          <w:pPr>
            <w:pStyle w:val="RCWSLText"/>
            <w:suppressLineNumbers/>
          </w:pPr>
        </w:p>
      </w:customXml>
      <w:customXml w:element="Effect">
        <w:p w:rsidR="000E58CB" w:rsidRDefault="00DE256E" w:rsidP="000E58CB">
          <w:pPr>
            <w:pStyle w:val="Effect"/>
            <w:suppressLineNumbers/>
          </w:pPr>
          <w:r>
            <w:tab/>
          </w:r>
        </w:p>
      </w:customXml>
      <w:p w:rsidR="00DF5D0E" w:rsidRPr="000E58CB" w:rsidRDefault="00DF5D0E" w:rsidP="000E58CB">
        <w:pPr>
          <w:pStyle w:val="FiscalImpact"/>
          <w:suppressLineNumbers/>
        </w:pPr>
      </w:p>
      <w:permEnd w:id="0"/>
      <w:p w:rsidR="00DF5D0E" w:rsidRDefault="00DF5D0E" w:rsidP="000E58CB">
        <w:pPr>
          <w:pStyle w:val="AmendSectionPostSpace"/>
          <w:suppressLineNumbers/>
        </w:pPr>
      </w:p>
      <w:p w:rsidR="00DF5D0E" w:rsidRDefault="00DF5D0E" w:rsidP="000E58CB">
        <w:pPr>
          <w:pStyle w:val="BillEnd"/>
          <w:suppressLineNumbers/>
        </w:pPr>
      </w:p>
      <w:p w:rsidR="00DF5D0E" w:rsidRDefault="00DE256E" w:rsidP="000E58C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40B5C" w:rsidP="000E58C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CB" w:rsidRDefault="000E58CB" w:rsidP="00DF5D0E">
      <w:r>
        <w:separator/>
      </w:r>
    </w:p>
  </w:endnote>
  <w:endnote w:type="continuationSeparator" w:id="1">
    <w:p w:rsidR="000E58CB" w:rsidRDefault="000E58C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40B5C">
    <w:pPr>
      <w:pStyle w:val="AmendDraftFooter"/>
    </w:pPr>
    <w:fldSimple w:instr=" TITLE   \* MERGEFORMAT ">
      <w:r w:rsidR="00DD6B75">
        <w:t>2194 AMH KLIP MERE 098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E58C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40B5C">
    <w:pPr>
      <w:pStyle w:val="AmendDraftFooter"/>
    </w:pPr>
    <w:fldSimple w:instr=" TITLE   \* MERGEFORMAT ">
      <w:r w:rsidR="00DD6B75">
        <w:t>2194 AMH KLIP MERE 098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D6B7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CB" w:rsidRDefault="000E58CB" w:rsidP="00DF5D0E">
      <w:r>
        <w:separator/>
      </w:r>
    </w:p>
  </w:footnote>
  <w:footnote w:type="continuationSeparator" w:id="1">
    <w:p w:rsidR="000E58CB" w:rsidRDefault="000E58C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40B5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40B5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58CB"/>
    <w:rsid w:val="000E603A"/>
    <w:rsid w:val="00106544"/>
    <w:rsid w:val="00124825"/>
    <w:rsid w:val="001A775A"/>
    <w:rsid w:val="001E6675"/>
    <w:rsid w:val="00217E8A"/>
    <w:rsid w:val="00281CBD"/>
    <w:rsid w:val="00316CD9"/>
    <w:rsid w:val="003E2FC6"/>
    <w:rsid w:val="00492DDC"/>
    <w:rsid w:val="00523C5A"/>
    <w:rsid w:val="00540B5C"/>
    <w:rsid w:val="00605C39"/>
    <w:rsid w:val="006841E6"/>
    <w:rsid w:val="006F7027"/>
    <w:rsid w:val="0072335D"/>
    <w:rsid w:val="0072541D"/>
    <w:rsid w:val="007D35D4"/>
    <w:rsid w:val="00846034"/>
    <w:rsid w:val="008F2C6F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F26AA"/>
    <w:rsid w:val="00D40447"/>
    <w:rsid w:val="00DA47F3"/>
    <w:rsid w:val="00DD6B75"/>
    <w:rsid w:val="00DE256E"/>
    <w:rsid w:val="00DF5D0E"/>
    <w:rsid w:val="00E1471A"/>
    <w:rsid w:val="00E41CC6"/>
    <w:rsid w:val="00E46F64"/>
    <w:rsid w:val="00E66F5D"/>
    <w:rsid w:val="00ED2EEB"/>
    <w:rsid w:val="00F03A25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157</Words>
  <Characters>621</Characters>
  <Application>Microsoft Office Word</Application>
  <DocSecurity>8</DocSecurity>
  <Lines>103</Lines>
  <Paragraphs>59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2194 AMH KLIP MERE 098</dc:title>
  <dc:subject/>
  <dc:creator>Washington State Legislature</dc:creator>
  <cp:keywords/>
  <dc:description/>
  <cp:lastModifiedBy>Washington State Legislature</cp:lastModifiedBy>
  <cp:revision>5</cp:revision>
  <cp:lastPrinted>2009-04-09T21:23:00Z</cp:lastPrinted>
  <dcterms:created xsi:type="dcterms:W3CDTF">2009-04-09T21:00:00Z</dcterms:created>
  <dcterms:modified xsi:type="dcterms:W3CDTF">2009-04-09T21:23:00Z</dcterms:modified>
</cp:coreProperties>
</file>