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806D4" w:rsidP="0072541D">
          <w:pPr>
            <w:pStyle w:val="AmendDocName"/>
          </w:pPr>
          <w:customXml w:element="BillDocName">
            <w:r>
              <w:t xml:space="preserve">2261-S</w:t>
            </w:r>
          </w:customXml>
          <w:customXml w:element="AmendType">
            <w:r>
              <w:t xml:space="preserve"> AMH</w:t>
            </w:r>
          </w:customXml>
          <w:customXml w:element="SponsorAcronym">
            <w:r>
              <w:t xml:space="preserve"> SULP</w:t>
            </w:r>
          </w:customXml>
          <w:customXml w:element="DrafterAcronym">
            <w:r>
              <w:t xml:space="preserve"> MCLA</w:t>
            </w:r>
          </w:customXml>
          <w:customXml w:element="DraftNumber">
            <w:r>
              <w:t xml:space="preserve"> 426</w:t>
            </w:r>
          </w:customXml>
        </w:p>
      </w:customXml>
      <w:customXml w:element="OfferedBy">
        <w:p w:rsidR="00DF5D0E" w:rsidRDefault="006311C9" w:rsidP="00B73E0A">
          <w:pPr>
            <w:pStyle w:val="OfferedBy"/>
            <w:spacing w:after="120"/>
          </w:pPr>
          <w:r>
            <w:tab/>
          </w:r>
          <w:r>
            <w:tab/>
          </w:r>
          <w:r>
            <w:tab/>
          </w:r>
        </w:p>
      </w:customXml>
      <w:customXml w:element="Heading">
        <w:p w:rsidR="00DF5D0E" w:rsidRDefault="000806D4">
          <w:customXml w:element="ReferenceNumber">
            <w:r w:rsidR="006311C9">
              <w:rPr>
                <w:b/>
                <w:u w:val="single"/>
              </w:rPr>
              <w:t>SHB 2261</w:t>
            </w:r>
            <w:r w:rsidR="00DE256E">
              <w:t xml:space="preserve"> - </w:t>
            </w:r>
          </w:customXml>
          <w:customXml w:element="Floor">
            <w:r w:rsidR="006311C9">
              <w:t xml:space="preserve">H AMD TO </w:t>
            </w:r>
            <w:r w:rsidR="00AA3C20">
              <w:t>H AMD (</w:t>
            </w:r>
            <w:r w:rsidR="006311C9">
              <w:t>H-</w:t>
            </w:r>
            <w:r w:rsidR="00AA3C20">
              <w:t>2636.1/09)</w:t>
            </w:r>
            <w:permStart w:id="0" w:edGrp="everyone"/>
            <w:permEnd w:id="0"/>
          </w:customXml>
          <w:customXml w:element="AmendNumber">
            <w:r>
              <w:rPr>
                <w:b/>
              </w:rPr>
              <w:t xml:space="preserve"> 332</w:t>
            </w:r>
          </w:customXml>
        </w:p>
        <w:p w:rsidR="00DF5D0E" w:rsidRDefault="000806D4" w:rsidP="00605C39">
          <w:pPr>
            <w:ind w:firstLine="576"/>
          </w:pPr>
          <w:customXml w:element="Sponsors">
            <w:r>
              <w:t xml:space="preserve">By Representative Sullivan</w:t>
            </w:r>
          </w:customXml>
        </w:p>
        <w:p w:rsidR="00DF5D0E" w:rsidRDefault="000806D4" w:rsidP="00846034">
          <w:pPr>
            <w:spacing w:line="408" w:lineRule="exact"/>
            <w:jc w:val="right"/>
            <w:rPr>
              <w:b/>
              <w:bCs/>
            </w:rPr>
          </w:pPr>
          <w:customXml w:element="FloorAction">
            <w:r>
              <w:t xml:space="preserve">ADOPTED 3/12/2009</w:t>
            </w:r>
          </w:customXml>
        </w:p>
      </w:customXml>
      <w:permStart w:id="1" w:edGrp="everyone" w:displacedByCustomXml="next"/>
      <w:customXml w:element="Page">
        <w:p w:rsidR="006311C9" w:rsidRDefault="000806D4"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311C9">
            <w:t xml:space="preserve">On page </w:t>
          </w:r>
          <w:r w:rsidR="00AA3C20">
            <w:t>9, line 9</w:t>
          </w:r>
          <w:r w:rsidR="002A0BBC">
            <w:t xml:space="preserve"> of the striking amendment, after "</w:t>
          </w:r>
          <w:r w:rsidR="002A0BBC" w:rsidRPr="002A0BBC">
            <w:rPr>
              <w:u w:val="single"/>
            </w:rPr>
            <w:t>28A.180.080;</w:t>
          </w:r>
          <w:r w:rsidR="002A0BBC">
            <w:t>" strike "</w:t>
          </w:r>
          <w:r w:rsidR="002A0BBC">
            <w:rPr>
              <w:u w:val="single"/>
            </w:rPr>
            <w:t>and</w:t>
          </w:r>
          <w:r w:rsidR="002A0BBC">
            <w:t xml:space="preserve">" </w:t>
          </w:r>
        </w:p>
        <w:p w:rsidR="002A0BBC" w:rsidRDefault="002A0BBC" w:rsidP="002A0BBC">
          <w:pPr>
            <w:pStyle w:val="RCWSLText"/>
          </w:pPr>
        </w:p>
        <w:p w:rsidR="002A0BBC" w:rsidRDefault="00AA3C20" w:rsidP="002A0BBC">
          <w:pPr>
            <w:pStyle w:val="RCWSLText"/>
            <w:rPr>
              <w:u w:val="single"/>
            </w:rPr>
          </w:pPr>
          <w:r>
            <w:tab/>
            <w:t>On page 9</w:t>
          </w:r>
          <w:r w:rsidR="002A0BBC">
            <w:t xml:space="preserve">, line </w:t>
          </w:r>
          <w:r>
            <w:t>12</w:t>
          </w:r>
          <w:r w:rsidR="002A0BBC">
            <w:t xml:space="preserve"> of the striking amendment, after "</w:t>
          </w:r>
          <w:r w:rsidR="002A0BBC">
            <w:rPr>
              <w:u w:val="single"/>
            </w:rPr>
            <w:t>28A.155.020</w:t>
          </w:r>
          <w:r w:rsidR="002A0BBC">
            <w:t>" insert "</w:t>
          </w:r>
          <w:r w:rsidR="002A0BBC">
            <w:rPr>
              <w:u w:val="single"/>
            </w:rPr>
            <w:t>; and</w:t>
          </w:r>
        </w:p>
        <w:p w:rsidR="002A0BBC" w:rsidRDefault="002A0BBC" w:rsidP="002A0BBC">
          <w:pPr>
            <w:pStyle w:val="RCWSLText"/>
          </w:pPr>
          <w:r>
            <w:rPr>
              <w:u w:val="single"/>
            </w:rPr>
            <w:tab/>
            <w:t>(g)  Programs for highly capable students under RCW 28A.185.010 through 28A.185.030</w:t>
          </w:r>
          <w:r>
            <w:t>"</w:t>
          </w:r>
        </w:p>
        <w:p w:rsidR="002A0BBC" w:rsidRDefault="002A0BBC" w:rsidP="002A0BBC">
          <w:pPr>
            <w:pStyle w:val="RCWSLText"/>
          </w:pPr>
        </w:p>
        <w:p w:rsidR="00E41668" w:rsidRDefault="002A0BBC" w:rsidP="002A0BBC">
          <w:pPr>
            <w:pStyle w:val="RCWSLText"/>
            <w:rPr>
              <w:u w:val="single"/>
            </w:rPr>
          </w:pPr>
          <w:r>
            <w:tab/>
            <w:t>On page 1</w:t>
          </w:r>
          <w:r w:rsidR="00AA3C20">
            <w:t>5</w:t>
          </w:r>
          <w:r>
            <w:t xml:space="preserve">, line </w:t>
          </w:r>
          <w:r w:rsidR="00AA3C20">
            <w:t>1</w:t>
          </w:r>
          <w:r>
            <w:t xml:space="preserve"> of the striking amendment, after "</w:t>
          </w:r>
          <w:r w:rsidRPr="002A0BBC">
            <w:rPr>
              <w:u w:val="single"/>
            </w:rPr>
            <w:t>(6)</w:t>
          </w:r>
          <w:r>
            <w:t>" insert "</w:t>
          </w:r>
          <w:r>
            <w:rPr>
              <w:u w:val="single"/>
            </w:rPr>
            <w:t xml:space="preserve">The allocations provided under subsections (3) and (4) of this section shall be enhanced to provide additional allocations to </w:t>
          </w:r>
          <w:r w:rsidR="00F77E34">
            <w:rPr>
              <w:u w:val="single"/>
            </w:rPr>
            <w:t>support</w:t>
          </w:r>
          <w:r>
            <w:rPr>
              <w:u w:val="single"/>
            </w:rPr>
            <w:t xml:space="preserve"> programs for highly capable students under RCW 28A.185.010 through 28A.185.030, based on two percent of each school district's full-time equivalent enrollment.  The minimum allocation for the programs shall provide an extended school day and extended school year for each level of prototypical school and a per student allocation for maintenance, supplies, and operating costs</w:t>
          </w:r>
          <w:r w:rsidR="00E41668">
            <w:rPr>
              <w:u w:val="single"/>
            </w:rPr>
            <w:t>.</w:t>
          </w:r>
        </w:p>
        <w:p w:rsidR="00E41668" w:rsidRDefault="00E41668" w:rsidP="002A0BBC">
          <w:pPr>
            <w:pStyle w:val="RCWSLText"/>
          </w:pPr>
          <w:r>
            <w:rPr>
              <w:u w:val="single"/>
            </w:rPr>
            <w:tab/>
            <w:t>(7)</w:t>
          </w:r>
          <w:r>
            <w:t>"</w:t>
          </w:r>
        </w:p>
        <w:p w:rsidR="00E41668" w:rsidRDefault="00E41668" w:rsidP="002A0BBC">
          <w:pPr>
            <w:pStyle w:val="RCWSLText"/>
          </w:pPr>
        </w:p>
        <w:p w:rsidR="00E41668" w:rsidRDefault="00E41668" w:rsidP="002A0BBC">
          <w:pPr>
            <w:pStyle w:val="RCWSLText"/>
          </w:pPr>
          <w:r>
            <w:tab/>
            <w:t>Renumber the remaining subsections consecutively and correct any internal references accordingly.</w:t>
          </w:r>
        </w:p>
        <w:p w:rsidR="00E41668" w:rsidRDefault="00E41668" w:rsidP="002A0BBC">
          <w:pPr>
            <w:pStyle w:val="RCWSLText"/>
          </w:pPr>
        </w:p>
        <w:p w:rsidR="006B17A9" w:rsidRDefault="00AA3C20" w:rsidP="006B17A9">
          <w:pPr>
            <w:pStyle w:val="RCWSLText"/>
          </w:pPr>
          <w:r>
            <w:tab/>
            <w:t>On page 47</w:t>
          </w:r>
          <w:r w:rsidR="00E41668">
            <w:t xml:space="preserve">, after line </w:t>
          </w:r>
          <w:r>
            <w:t>15</w:t>
          </w:r>
          <w:r w:rsidR="00E41668">
            <w:t xml:space="preserve"> of the striking amendment, insert the following:</w:t>
          </w:r>
        </w:p>
        <w:p w:rsidR="006B17A9" w:rsidRPr="006B17A9" w:rsidRDefault="006B17A9" w:rsidP="006B17A9">
          <w:pPr>
            <w:pStyle w:val="RCWSLText"/>
            <w:rPr>
              <w:spacing w:val="0"/>
            </w:rPr>
          </w:pPr>
          <w:r>
            <w:tab/>
          </w:r>
          <w:r w:rsidRPr="006B17A9">
            <w:rPr>
              <w:b/>
              <w:spacing w:val="0"/>
            </w:rPr>
            <w:t xml:space="preserve">"Sec. 507.  </w:t>
          </w:r>
          <w:r w:rsidRPr="006B17A9">
            <w:rPr>
              <w:spacing w:val="0"/>
            </w:rPr>
            <w:t>RCW 28A.185.010 and 1984 c 278 s 12 are each amended to read as follows:</w:t>
          </w:r>
        </w:p>
        <w:p w:rsidR="006B17A9" w:rsidRPr="006B17A9" w:rsidRDefault="006B17A9" w:rsidP="006B17A9">
          <w:pPr>
            <w:pStyle w:val="RCWSLText"/>
            <w:rPr>
              <w:spacing w:val="0"/>
            </w:rPr>
          </w:pPr>
          <w:r w:rsidRPr="006B17A9">
            <w:rPr>
              <w:spacing w:val="0"/>
            </w:rPr>
            <w:lastRenderedPageBreak/>
            <w:tab/>
            <w:t xml:space="preserve">Pursuant to rules </w:t>
          </w:r>
          <w:r w:rsidR="00F149A5">
            <w:rPr>
              <w:spacing w:val="0"/>
            </w:rPr>
            <w:t>((</w:t>
          </w:r>
          <w:r w:rsidRPr="00F149A5">
            <w:rPr>
              <w:strike/>
              <w:spacing w:val="0"/>
            </w:rPr>
            <w:t>and regulations</w:t>
          </w:r>
          <w:r w:rsidR="00F149A5">
            <w:rPr>
              <w:spacing w:val="0"/>
            </w:rPr>
            <w:t>))</w:t>
          </w:r>
          <w:r w:rsidRPr="006B17A9">
            <w:rPr>
              <w:spacing w:val="0"/>
            </w:rPr>
            <w:t xml:space="preserve"> adopted by the superintendent of public instruction for the administration of this chapter, the superintendent of public instruction shall carry out a program for highly capable students.  Such program may include conducting, coordinating and aiding in research (including pilot programs), disseminating information to local school districts, providing statewide staff development, and allocating to school districts supplementary funds for additional costs of district programs, as provided by RCW </w:t>
          </w:r>
          <w:r w:rsidR="000F46B2">
            <w:rPr>
              <w:spacing w:val="0"/>
            </w:rPr>
            <w:t>((</w:t>
          </w:r>
          <w:r w:rsidRPr="000F46B2">
            <w:rPr>
              <w:strike/>
              <w:spacing w:val="0"/>
            </w:rPr>
            <w:t>28A.185.020</w:t>
          </w:r>
          <w:r w:rsidR="000F46B2">
            <w:rPr>
              <w:spacing w:val="0"/>
            </w:rPr>
            <w:t>))</w:t>
          </w:r>
          <w:r w:rsidR="000F46B2">
            <w:rPr>
              <w:spacing w:val="0"/>
              <w:u w:val="single"/>
            </w:rPr>
            <w:t>28A.150.260</w:t>
          </w:r>
          <w:r w:rsidRPr="006B17A9">
            <w:rPr>
              <w:spacing w:val="0"/>
            </w:rPr>
            <w:t>.</w:t>
          </w:r>
        </w:p>
        <w:p w:rsidR="006B17A9" w:rsidRDefault="006B17A9" w:rsidP="006B17A9">
          <w:pPr>
            <w:pStyle w:val="BegSec-Amd"/>
          </w:pPr>
          <w:r>
            <w:rPr>
              <w:b/>
            </w:rPr>
            <w:t xml:space="preserve">Sec. 508.  </w:t>
          </w:r>
          <w:r>
            <w:t>RCW 28A.185.020 and 1990 c 33 s 168 are each amended to read as follows:</w:t>
          </w:r>
        </w:p>
        <w:p w:rsidR="008A2585" w:rsidRDefault="006B17A9" w:rsidP="006B17A9">
          <w:pPr>
            <w:pStyle w:val="RCWSLText"/>
            <w:rPr>
              <w:u w:val="single"/>
            </w:rPr>
          </w:pPr>
          <w:r>
            <w:tab/>
          </w:r>
          <w:r w:rsidR="00F149A5">
            <w:rPr>
              <w:u w:val="single"/>
            </w:rPr>
            <w:t xml:space="preserve">(1)   The legislature finds that, for highly capable students, access to accelerated learning and </w:t>
          </w:r>
          <w:r w:rsidR="008A2585">
            <w:rPr>
              <w:u w:val="single"/>
            </w:rPr>
            <w:t xml:space="preserve">enhanced </w:t>
          </w:r>
          <w:r w:rsidR="00F149A5">
            <w:rPr>
              <w:u w:val="single"/>
            </w:rPr>
            <w:t xml:space="preserve">instruction is access to a basic education.  There are multiple definitions of highly capable, from intellectual to academic to artistic.  The research literature strongly supports using multiple criteria to identify highly capable </w:t>
          </w:r>
          <w:r w:rsidR="008A2585">
            <w:rPr>
              <w:u w:val="single"/>
            </w:rPr>
            <w:t>students</w:t>
          </w:r>
          <w:r w:rsidR="00F149A5">
            <w:rPr>
              <w:u w:val="single"/>
            </w:rPr>
            <w:t xml:space="preserve">, and therefore, the legislature does not intend to prescribe a single method.  Instead, </w:t>
          </w:r>
          <w:r w:rsidR="008A2585">
            <w:rPr>
              <w:u w:val="single"/>
            </w:rPr>
            <w:t xml:space="preserve">the legislature intends to allocate funding </w:t>
          </w:r>
          <w:r w:rsidR="00F77E34">
            <w:rPr>
              <w:u w:val="single"/>
            </w:rPr>
            <w:t xml:space="preserve">based on </w:t>
          </w:r>
          <w:r w:rsidR="008A2585">
            <w:rPr>
              <w:u w:val="single"/>
            </w:rPr>
            <w:t xml:space="preserve">two percent of each school district's population and authorize school districts to identify </w:t>
          </w:r>
          <w:r w:rsidR="00F77E34">
            <w:rPr>
              <w:u w:val="single"/>
            </w:rPr>
            <w:t xml:space="preserve">through the use of multiple, objective criteria </w:t>
          </w:r>
          <w:r w:rsidR="008A2585">
            <w:rPr>
              <w:u w:val="single"/>
            </w:rPr>
            <w:t xml:space="preserve">those </w:t>
          </w:r>
          <w:r w:rsidR="00F77E34">
            <w:rPr>
              <w:u w:val="single"/>
            </w:rPr>
            <w:t xml:space="preserve">students </w:t>
          </w:r>
          <w:r w:rsidR="008A2585">
            <w:rPr>
              <w:u w:val="single"/>
            </w:rPr>
            <w:t>most highly capable</w:t>
          </w:r>
          <w:r w:rsidR="00AA3C20">
            <w:rPr>
              <w:u w:val="single"/>
            </w:rPr>
            <w:t xml:space="preserve"> and eligible to receive accelerated learning and enhanced instruction</w:t>
          </w:r>
          <w:r w:rsidR="00F77E34">
            <w:rPr>
              <w:u w:val="single"/>
            </w:rPr>
            <w:t xml:space="preserve"> in the program offered by the district</w:t>
          </w:r>
          <w:r w:rsidR="00AA3C20">
            <w:rPr>
              <w:u w:val="single"/>
            </w:rPr>
            <w:t xml:space="preserve">.  </w:t>
          </w:r>
          <w:r w:rsidR="008A2585">
            <w:rPr>
              <w:u w:val="single"/>
            </w:rPr>
            <w:t>Access to accelerated learning and enhanced instruction through the program for highly capable students does not constitute an individual entitlement for any particular student.</w:t>
          </w:r>
        </w:p>
        <w:p w:rsidR="006B17A9" w:rsidRDefault="008A2585" w:rsidP="006B17A9">
          <w:pPr>
            <w:pStyle w:val="RCWSLText"/>
          </w:pPr>
          <w:r>
            <w:rPr>
              <w:u w:val="single"/>
            </w:rPr>
            <w:tab/>
            <w:t>(2)</w:t>
          </w:r>
          <w:r>
            <w:t xml:space="preserve"> </w:t>
          </w:r>
          <w:r w:rsidR="006B17A9">
            <w:t xml:space="preserve">Supplementary funds </w:t>
          </w:r>
          <w:r w:rsidR="000F46B2">
            <w:t>((</w:t>
          </w:r>
          <w:r w:rsidR="006B17A9" w:rsidRPr="000F46B2">
            <w:rPr>
              <w:strike/>
            </w:rPr>
            <w:t>as may be</w:t>
          </w:r>
          <w:r w:rsidR="000F46B2">
            <w:t>))</w:t>
          </w:r>
          <w:r w:rsidR="006B17A9">
            <w:t xml:space="preserve"> provided by the state for </w:t>
          </w:r>
          <w:r w:rsidR="000F46B2">
            <w:t>((</w:t>
          </w:r>
          <w:r w:rsidR="006B17A9" w:rsidRPr="000F46B2">
            <w:rPr>
              <w:strike/>
            </w:rPr>
            <w:t>this program, in accordance with RCW 28A.150.370,</w:t>
          </w:r>
          <w:r w:rsidR="000F46B2">
            <w:t>))</w:t>
          </w:r>
          <w:r w:rsidR="000F46B2">
            <w:rPr>
              <w:u w:val="single"/>
            </w:rPr>
            <w:t>the program for highly capable students under RCW 28A.150.260</w:t>
          </w:r>
          <w:r w:rsidR="006B17A9">
            <w:t xml:space="preserve"> shall be categorical funding </w:t>
          </w:r>
          <w:r w:rsidR="000F46B2">
            <w:t>((</w:t>
          </w:r>
          <w:r w:rsidR="006B17A9" w:rsidRPr="000F46B2">
            <w:rPr>
              <w:strike/>
            </w:rPr>
            <w:t>on an excess cost basis based upon a per student amount not to exceed three percent of any district's full-time equivalent enrollment</w:t>
          </w:r>
          <w:r w:rsidR="000F46B2">
            <w:t>))</w:t>
          </w:r>
          <w:r w:rsidR="000F46B2">
            <w:rPr>
              <w:u w:val="single"/>
            </w:rPr>
            <w:t>to provide services to highly capable students as determined by a school district under RCW 28A.185.030</w:t>
          </w:r>
          <w:r w:rsidR="006B17A9">
            <w:t>."</w:t>
          </w:r>
        </w:p>
        <w:p w:rsidR="006B17A9" w:rsidRDefault="006B17A9" w:rsidP="006B17A9">
          <w:pPr>
            <w:pStyle w:val="RCWSLText"/>
          </w:pPr>
        </w:p>
        <w:p w:rsidR="006B17A9" w:rsidRDefault="006B17A9" w:rsidP="006B17A9">
          <w:pPr>
            <w:pStyle w:val="RCWSLText"/>
          </w:pPr>
          <w:r>
            <w:lastRenderedPageBreak/>
            <w:tab/>
            <w:t>Renumber the sections consecutively and correct any internal references accordingly.</w:t>
          </w:r>
          <w:bookmarkStart w:id="1" w:name="History"/>
          <w:bookmarkEnd w:id="1"/>
        </w:p>
        <w:p w:rsidR="006B17A9" w:rsidRDefault="006B17A9" w:rsidP="006B17A9">
          <w:pPr>
            <w:pStyle w:val="RCWSLText"/>
          </w:pPr>
        </w:p>
        <w:p w:rsidR="006B17A9" w:rsidRDefault="006B17A9" w:rsidP="006B17A9">
          <w:pPr>
            <w:pStyle w:val="RCWSLText"/>
          </w:pPr>
          <w:r>
            <w:tab/>
            <w:t xml:space="preserve">On page </w:t>
          </w:r>
          <w:r w:rsidR="00AA3C20">
            <w:t>48</w:t>
          </w:r>
          <w:r>
            <w:t>, line 2</w:t>
          </w:r>
          <w:r w:rsidR="00AA3C20">
            <w:t>7</w:t>
          </w:r>
          <w:r>
            <w:t xml:space="preserve"> of the striking amendment, after "through" strike "50</w:t>
          </w:r>
          <w:r w:rsidR="00AA3C20">
            <w:t>8</w:t>
          </w:r>
          <w:r>
            <w:t>" and insert</w:t>
          </w:r>
          <w:r w:rsidR="00AA3C20">
            <w:t xml:space="preserve"> "510"</w:t>
          </w:r>
        </w:p>
        <w:p w:rsidR="006B17A9" w:rsidRDefault="006B17A9" w:rsidP="006B17A9">
          <w:pPr>
            <w:pStyle w:val="RCWNote"/>
          </w:pPr>
          <w:bookmarkStart w:id="2" w:name="NotesSection"/>
          <w:bookmarkEnd w:id="2"/>
        </w:p>
        <w:p w:rsidR="00ED2EEB" w:rsidRDefault="00DE256E" w:rsidP="006B17A9">
          <w:pPr>
            <w:pStyle w:val="RCWSLText"/>
          </w:pPr>
          <w:r>
            <w:tab/>
          </w:r>
        </w:p>
      </w:customXml>
      <w:customXml w:element="Effect">
        <w:p w:rsidR="006311C9" w:rsidRDefault="00ED2EEB" w:rsidP="006311C9">
          <w:pPr>
            <w:pStyle w:val="Effect"/>
            <w:suppressLineNumbers/>
          </w:pPr>
          <w:r>
            <w:tab/>
          </w:r>
          <w:r w:rsidR="00DE256E">
            <w:tab/>
          </w:r>
          <w:r w:rsidR="00DE256E" w:rsidRPr="006311C9">
            <w:rPr>
              <w:b/>
              <w:u w:val="single"/>
            </w:rPr>
            <w:t>EFFECT:</w:t>
          </w:r>
          <w:r w:rsidR="00DE256E">
            <w:t>  </w:t>
          </w:r>
          <w:r w:rsidR="00AA3C20">
            <w:t xml:space="preserve"> </w:t>
          </w:r>
          <w:r w:rsidR="0065137B">
            <w:t xml:space="preserve">Includes Highly Capable programs within the definition of Basic Education and creates a funding allocation based on 2 percent of a district's full-time equivalent enrollment to provide an extended school day, extended school year, and an allocation for maintenance, supplies, and operating costs.  </w:t>
          </w:r>
          <w:r w:rsidR="00F77E34">
            <w:t xml:space="preserve">Declares </w:t>
          </w:r>
          <w:r w:rsidR="0065137B">
            <w:t>legislative intent that highly capable students be identified using multiple criteria and that school districts should identify those most highly cap</w:t>
          </w:r>
          <w:r w:rsidR="004B4F1D">
            <w:t>able to receive accelerated learning and enhanced instruction.  States that access to accelerated learning and enhanced instruction through the Highly Capable program i</w:t>
          </w:r>
          <w:r w:rsidR="0052734A">
            <w:t>s not an individual entitlement.</w:t>
          </w:r>
        </w:p>
      </w:customXml>
      <w:p w:rsidR="00DF5D0E" w:rsidRPr="006311C9" w:rsidRDefault="00DF5D0E" w:rsidP="006311C9">
        <w:pPr>
          <w:pStyle w:val="FiscalImpact"/>
          <w:suppressLineNumbers/>
        </w:pPr>
      </w:p>
      <w:permEnd w:id="1"/>
      <w:p w:rsidR="00DF5D0E" w:rsidRDefault="00DF5D0E" w:rsidP="006311C9">
        <w:pPr>
          <w:pStyle w:val="AmendSectionPostSpace"/>
          <w:suppressLineNumbers/>
        </w:pPr>
      </w:p>
      <w:p w:rsidR="00DF5D0E" w:rsidRDefault="00DF5D0E" w:rsidP="006311C9">
        <w:pPr>
          <w:pStyle w:val="BillEnd"/>
          <w:suppressLineNumbers/>
        </w:pPr>
      </w:p>
      <w:p w:rsidR="00DF5D0E" w:rsidRDefault="00DE256E" w:rsidP="006311C9">
        <w:pPr>
          <w:pStyle w:val="BillEnd"/>
          <w:suppressLineNumbers/>
        </w:pPr>
        <w:r>
          <w:rPr>
            <w:b/>
          </w:rPr>
          <w:t>--- END ---</w:t>
        </w:r>
      </w:p>
      <w:p w:rsidR="00DF5D0E" w:rsidRDefault="000806D4" w:rsidP="006311C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37B" w:rsidRDefault="0065137B" w:rsidP="00DF5D0E">
      <w:r>
        <w:separator/>
      </w:r>
    </w:p>
  </w:endnote>
  <w:endnote w:type="continuationSeparator" w:id="1">
    <w:p w:rsidR="0065137B" w:rsidRDefault="0065137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37B" w:rsidRDefault="000806D4">
    <w:pPr>
      <w:pStyle w:val="AmendDraftFooter"/>
    </w:pPr>
    <w:fldSimple w:instr=" TITLE   \* MERGEFORMAT ">
      <w:r w:rsidR="001A2AAE">
        <w:t>2261-S AMH SULP MCLA 426</w:t>
      </w:r>
    </w:fldSimple>
    <w:r w:rsidR="0065137B">
      <w:tab/>
    </w:r>
    <w:fldSimple w:instr=" PAGE  \* Arabic  \* MERGEFORMAT ">
      <w:r w:rsidR="001A2AAE">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37B" w:rsidRDefault="000806D4">
    <w:pPr>
      <w:pStyle w:val="AmendDraftFooter"/>
    </w:pPr>
    <w:fldSimple w:instr=" TITLE   \* MERGEFORMAT ">
      <w:r w:rsidR="001A2AAE">
        <w:t>2261-S AMH SULP MCLA 426</w:t>
      </w:r>
    </w:fldSimple>
    <w:r w:rsidR="0065137B">
      <w:tab/>
    </w:r>
    <w:fldSimple w:instr=" PAGE  \* Arabic  \* MERGEFORMAT ">
      <w:r w:rsidR="001A2AA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37B" w:rsidRDefault="0065137B" w:rsidP="00DF5D0E">
      <w:r>
        <w:separator/>
      </w:r>
    </w:p>
  </w:footnote>
  <w:footnote w:type="continuationSeparator" w:id="1">
    <w:p w:rsidR="0065137B" w:rsidRDefault="0065137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37B" w:rsidRDefault="000806D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65137B" w:rsidRDefault="0065137B">
                <w:pPr>
                  <w:pStyle w:val="RCWSLText"/>
                  <w:jc w:val="right"/>
                </w:pPr>
                <w:r>
                  <w:t>1</w:t>
                </w:r>
              </w:p>
              <w:p w:rsidR="0065137B" w:rsidRDefault="0065137B">
                <w:pPr>
                  <w:pStyle w:val="RCWSLText"/>
                  <w:jc w:val="right"/>
                </w:pPr>
                <w:r>
                  <w:t>2</w:t>
                </w:r>
              </w:p>
              <w:p w:rsidR="0065137B" w:rsidRDefault="0065137B">
                <w:pPr>
                  <w:pStyle w:val="RCWSLText"/>
                  <w:jc w:val="right"/>
                </w:pPr>
                <w:r>
                  <w:t>3</w:t>
                </w:r>
              </w:p>
              <w:p w:rsidR="0065137B" w:rsidRDefault="0065137B">
                <w:pPr>
                  <w:pStyle w:val="RCWSLText"/>
                  <w:jc w:val="right"/>
                </w:pPr>
                <w:r>
                  <w:t>4</w:t>
                </w:r>
              </w:p>
              <w:p w:rsidR="0065137B" w:rsidRDefault="0065137B">
                <w:pPr>
                  <w:pStyle w:val="RCWSLText"/>
                  <w:jc w:val="right"/>
                </w:pPr>
                <w:r>
                  <w:t>5</w:t>
                </w:r>
              </w:p>
              <w:p w:rsidR="0065137B" w:rsidRDefault="0065137B">
                <w:pPr>
                  <w:pStyle w:val="RCWSLText"/>
                  <w:jc w:val="right"/>
                </w:pPr>
                <w:r>
                  <w:t>6</w:t>
                </w:r>
              </w:p>
              <w:p w:rsidR="0065137B" w:rsidRDefault="0065137B">
                <w:pPr>
                  <w:pStyle w:val="RCWSLText"/>
                  <w:jc w:val="right"/>
                </w:pPr>
                <w:r>
                  <w:t>7</w:t>
                </w:r>
              </w:p>
              <w:p w:rsidR="0065137B" w:rsidRDefault="0065137B">
                <w:pPr>
                  <w:pStyle w:val="RCWSLText"/>
                  <w:jc w:val="right"/>
                </w:pPr>
                <w:r>
                  <w:t>8</w:t>
                </w:r>
              </w:p>
              <w:p w:rsidR="0065137B" w:rsidRDefault="0065137B">
                <w:pPr>
                  <w:pStyle w:val="RCWSLText"/>
                  <w:jc w:val="right"/>
                </w:pPr>
                <w:r>
                  <w:t>9</w:t>
                </w:r>
              </w:p>
              <w:p w:rsidR="0065137B" w:rsidRDefault="0065137B">
                <w:pPr>
                  <w:pStyle w:val="RCWSLText"/>
                  <w:jc w:val="right"/>
                </w:pPr>
                <w:r>
                  <w:t>10</w:t>
                </w:r>
              </w:p>
              <w:p w:rsidR="0065137B" w:rsidRDefault="0065137B">
                <w:pPr>
                  <w:pStyle w:val="RCWSLText"/>
                  <w:jc w:val="right"/>
                </w:pPr>
                <w:r>
                  <w:t>11</w:t>
                </w:r>
              </w:p>
              <w:p w:rsidR="0065137B" w:rsidRDefault="0065137B">
                <w:pPr>
                  <w:pStyle w:val="RCWSLText"/>
                  <w:jc w:val="right"/>
                </w:pPr>
                <w:r>
                  <w:t>12</w:t>
                </w:r>
              </w:p>
              <w:p w:rsidR="0065137B" w:rsidRDefault="0065137B">
                <w:pPr>
                  <w:pStyle w:val="RCWSLText"/>
                  <w:jc w:val="right"/>
                </w:pPr>
                <w:r>
                  <w:t>13</w:t>
                </w:r>
              </w:p>
              <w:p w:rsidR="0065137B" w:rsidRDefault="0065137B">
                <w:pPr>
                  <w:pStyle w:val="RCWSLText"/>
                  <w:jc w:val="right"/>
                </w:pPr>
                <w:r>
                  <w:t>14</w:t>
                </w:r>
              </w:p>
              <w:p w:rsidR="0065137B" w:rsidRDefault="0065137B">
                <w:pPr>
                  <w:pStyle w:val="RCWSLText"/>
                  <w:jc w:val="right"/>
                </w:pPr>
                <w:r>
                  <w:t>15</w:t>
                </w:r>
              </w:p>
              <w:p w:rsidR="0065137B" w:rsidRDefault="0065137B">
                <w:pPr>
                  <w:pStyle w:val="RCWSLText"/>
                  <w:jc w:val="right"/>
                </w:pPr>
                <w:r>
                  <w:t>16</w:t>
                </w:r>
              </w:p>
              <w:p w:rsidR="0065137B" w:rsidRDefault="0065137B">
                <w:pPr>
                  <w:pStyle w:val="RCWSLText"/>
                  <w:jc w:val="right"/>
                </w:pPr>
                <w:r>
                  <w:t>17</w:t>
                </w:r>
              </w:p>
              <w:p w:rsidR="0065137B" w:rsidRDefault="0065137B">
                <w:pPr>
                  <w:pStyle w:val="RCWSLText"/>
                  <w:jc w:val="right"/>
                </w:pPr>
                <w:r>
                  <w:t>18</w:t>
                </w:r>
              </w:p>
              <w:p w:rsidR="0065137B" w:rsidRDefault="0065137B">
                <w:pPr>
                  <w:pStyle w:val="RCWSLText"/>
                  <w:jc w:val="right"/>
                </w:pPr>
                <w:r>
                  <w:t>19</w:t>
                </w:r>
              </w:p>
              <w:p w:rsidR="0065137B" w:rsidRDefault="0065137B">
                <w:pPr>
                  <w:pStyle w:val="RCWSLText"/>
                  <w:jc w:val="right"/>
                </w:pPr>
                <w:r>
                  <w:t>20</w:t>
                </w:r>
              </w:p>
              <w:p w:rsidR="0065137B" w:rsidRDefault="0065137B">
                <w:pPr>
                  <w:pStyle w:val="RCWSLText"/>
                  <w:jc w:val="right"/>
                </w:pPr>
                <w:r>
                  <w:t>21</w:t>
                </w:r>
              </w:p>
              <w:p w:rsidR="0065137B" w:rsidRDefault="0065137B">
                <w:pPr>
                  <w:pStyle w:val="RCWSLText"/>
                  <w:jc w:val="right"/>
                </w:pPr>
                <w:r>
                  <w:t>22</w:t>
                </w:r>
              </w:p>
              <w:p w:rsidR="0065137B" w:rsidRDefault="0065137B">
                <w:pPr>
                  <w:pStyle w:val="RCWSLText"/>
                  <w:jc w:val="right"/>
                </w:pPr>
                <w:r>
                  <w:t>23</w:t>
                </w:r>
              </w:p>
              <w:p w:rsidR="0065137B" w:rsidRDefault="0065137B">
                <w:pPr>
                  <w:pStyle w:val="RCWSLText"/>
                  <w:jc w:val="right"/>
                </w:pPr>
                <w:r>
                  <w:t>24</w:t>
                </w:r>
              </w:p>
              <w:p w:rsidR="0065137B" w:rsidRDefault="0065137B">
                <w:pPr>
                  <w:pStyle w:val="RCWSLText"/>
                  <w:jc w:val="right"/>
                </w:pPr>
                <w:r>
                  <w:t>25</w:t>
                </w:r>
              </w:p>
              <w:p w:rsidR="0065137B" w:rsidRDefault="0065137B">
                <w:pPr>
                  <w:pStyle w:val="RCWSLText"/>
                  <w:jc w:val="right"/>
                </w:pPr>
                <w:r>
                  <w:t>26</w:t>
                </w:r>
              </w:p>
              <w:p w:rsidR="0065137B" w:rsidRDefault="0065137B">
                <w:pPr>
                  <w:pStyle w:val="RCWSLText"/>
                  <w:jc w:val="right"/>
                </w:pPr>
                <w:r>
                  <w:t>27</w:t>
                </w:r>
              </w:p>
              <w:p w:rsidR="0065137B" w:rsidRDefault="0065137B">
                <w:pPr>
                  <w:pStyle w:val="RCWSLText"/>
                  <w:jc w:val="right"/>
                </w:pPr>
                <w:r>
                  <w:t>28</w:t>
                </w:r>
              </w:p>
              <w:p w:rsidR="0065137B" w:rsidRDefault="0065137B">
                <w:pPr>
                  <w:pStyle w:val="RCWSLText"/>
                  <w:jc w:val="right"/>
                </w:pPr>
                <w:r>
                  <w:t>29</w:t>
                </w:r>
              </w:p>
              <w:p w:rsidR="0065137B" w:rsidRDefault="0065137B">
                <w:pPr>
                  <w:pStyle w:val="RCWSLText"/>
                  <w:jc w:val="right"/>
                </w:pPr>
                <w:r>
                  <w:t>30</w:t>
                </w:r>
              </w:p>
              <w:p w:rsidR="0065137B" w:rsidRDefault="0065137B">
                <w:pPr>
                  <w:pStyle w:val="RCWSLText"/>
                  <w:jc w:val="right"/>
                </w:pPr>
                <w:r>
                  <w:t>31</w:t>
                </w:r>
              </w:p>
              <w:p w:rsidR="0065137B" w:rsidRDefault="0065137B">
                <w:pPr>
                  <w:pStyle w:val="RCWSLText"/>
                  <w:jc w:val="right"/>
                </w:pPr>
                <w:r>
                  <w:t>32</w:t>
                </w:r>
              </w:p>
              <w:p w:rsidR="0065137B" w:rsidRDefault="0065137B">
                <w:pPr>
                  <w:pStyle w:val="RCWSLText"/>
                  <w:jc w:val="right"/>
                </w:pPr>
                <w:r>
                  <w:t>33</w:t>
                </w:r>
              </w:p>
              <w:p w:rsidR="0065137B" w:rsidRDefault="0065137B">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37B" w:rsidRDefault="000806D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65137B" w:rsidRDefault="0065137B" w:rsidP="00605C39">
                <w:pPr>
                  <w:pStyle w:val="RCWSLText"/>
                  <w:spacing w:before="2888"/>
                  <w:jc w:val="right"/>
                </w:pPr>
                <w:r>
                  <w:t>1</w:t>
                </w:r>
              </w:p>
              <w:p w:rsidR="0065137B" w:rsidRDefault="0065137B">
                <w:pPr>
                  <w:pStyle w:val="RCWSLText"/>
                  <w:jc w:val="right"/>
                </w:pPr>
                <w:r>
                  <w:t>2</w:t>
                </w:r>
              </w:p>
              <w:p w:rsidR="0065137B" w:rsidRDefault="0065137B">
                <w:pPr>
                  <w:pStyle w:val="RCWSLText"/>
                  <w:jc w:val="right"/>
                </w:pPr>
                <w:r>
                  <w:t>3</w:t>
                </w:r>
              </w:p>
              <w:p w:rsidR="0065137B" w:rsidRDefault="0065137B">
                <w:pPr>
                  <w:pStyle w:val="RCWSLText"/>
                  <w:jc w:val="right"/>
                </w:pPr>
                <w:r>
                  <w:t>4</w:t>
                </w:r>
              </w:p>
              <w:p w:rsidR="0065137B" w:rsidRDefault="0065137B">
                <w:pPr>
                  <w:pStyle w:val="RCWSLText"/>
                  <w:jc w:val="right"/>
                </w:pPr>
                <w:r>
                  <w:t>5</w:t>
                </w:r>
              </w:p>
              <w:p w:rsidR="0065137B" w:rsidRDefault="0065137B">
                <w:pPr>
                  <w:pStyle w:val="RCWSLText"/>
                  <w:jc w:val="right"/>
                </w:pPr>
                <w:r>
                  <w:t>6</w:t>
                </w:r>
              </w:p>
              <w:p w:rsidR="0065137B" w:rsidRDefault="0065137B">
                <w:pPr>
                  <w:pStyle w:val="RCWSLText"/>
                  <w:jc w:val="right"/>
                </w:pPr>
                <w:r>
                  <w:t>7</w:t>
                </w:r>
              </w:p>
              <w:p w:rsidR="0065137B" w:rsidRDefault="0065137B">
                <w:pPr>
                  <w:pStyle w:val="RCWSLText"/>
                  <w:jc w:val="right"/>
                </w:pPr>
                <w:r>
                  <w:t>8</w:t>
                </w:r>
              </w:p>
              <w:p w:rsidR="0065137B" w:rsidRDefault="0065137B">
                <w:pPr>
                  <w:pStyle w:val="RCWSLText"/>
                  <w:jc w:val="right"/>
                </w:pPr>
                <w:r>
                  <w:t>9</w:t>
                </w:r>
              </w:p>
              <w:p w:rsidR="0065137B" w:rsidRDefault="0065137B">
                <w:pPr>
                  <w:pStyle w:val="RCWSLText"/>
                  <w:jc w:val="right"/>
                </w:pPr>
                <w:r>
                  <w:t>10</w:t>
                </w:r>
              </w:p>
              <w:p w:rsidR="0065137B" w:rsidRDefault="0065137B">
                <w:pPr>
                  <w:pStyle w:val="RCWSLText"/>
                  <w:jc w:val="right"/>
                </w:pPr>
                <w:r>
                  <w:t>11</w:t>
                </w:r>
              </w:p>
              <w:p w:rsidR="0065137B" w:rsidRDefault="0065137B">
                <w:pPr>
                  <w:pStyle w:val="RCWSLText"/>
                  <w:jc w:val="right"/>
                </w:pPr>
                <w:r>
                  <w:t>12</w:t>
                </w:r>
              </w:p>
              <w:p w:rsidR="0065137B" w:rsidRDefault="0065137B">
                <w:pPr>
                  <w:pStyle w:val="RCWSLText"/>
                  <w:jc w:val="right"/>
                </w:pPr>
                <w:r>
                  <w:t>13</w:t>
                </w:r>
              </w:p>
              <w:p w:rsidR="0065137B" w:rsidRDefault="0065137B">
                <w:pPr>
                  <w:pStyle w:val="RCWSLText"/>
                  <w:jc w:val="right"/>
                </w:pPr>
                <w:r>
                  <w:t>14</w:t>
                </w:r>
              </w:p>
              <w:p w:rsidR="0065137B" w:rsidRDefault="0065137B">
                <w:pPr>
                  <w:pStyle w:val="RCWSLText"/>
                  <w:jc w:val="right"/>
                </w:pPr>
                <w:r>
                  <w:t>15</w:t>
                </w:r>
              </w:p>
              <w:p w:rsidR="0065137B" w:rsidRDefault="0065137B">
                <w:pPr>
                  <w:pStyle w:val="RCWSLText"/>
                  <w:jc w:val="right"/>
                </w:pPr>
                <w:r>
                  <w:t>16</w:t>
                </w:r>
              </w:p>
              <w:p w:rsidR="0065137B" w:rsidRDefault="0065137B">
                <w:pPr>
                  <w:pStyle w:val="RCWSLText"/>
                  <w:jc w:val="right"/>
                </w:pPr>
                <w:r>
                  <w:t>17</w:t>
                </w:r>
              </w:p>
              <w:p w:rsidR="0065137B" w:rsidRDefault="0065137B">
                <w:pPr>
                  <w:pStyle w:val="RCWSLText"/>
                  <w:jc w:val="right"/>
                </w:pPr>
                <w:r>
                  <w:t>18</w:t>
                </w:r>
              </w:p>
              <w:p w:rsidR="0065137B" w:rsidRDefault="0065137B">
                <w:pPr>
                  <w:pStyle w:val="RCWSLText"/>
                  <w:jc w:val="right"/>
                </w:pPr>
                <w:r>
                  <w:t>19</w:t>
                </w:r>
              </w:p>
              <w:p w:rsidR="0065137B" w:rsidRDefault="0065137B">
                <w:pPr>
                  <w:pStyle w:val="RCWSLText"/>
                  <w:jc w:val="right"/>
                </w:pPr>
                <w:r>
                  <w:t>20</w:t>
                </w:r>
              </w:p>
              <w:p w:rsidR="0065137B" w:rsidRDefault="0065137B">
                <w:pPr>
                  <w:pStyle w:val="RCWSLText"/>
                  <w:jc w:val="right"/>
                </w:pPr>
                <w:r>
                  <w:t>21</w:t>
                </w:r>
              </w:p>
              <w:p w:rsidR="0065137B" w:rsidRDefault="0065137B">
                <w:pPr>
                  <w:pStyle w:val="RCWSLText"/>
                  <w:jc w:val="right"/>
                </w:pPr>
                <w:r>
                  <w:t>22</w:t>
                </w:r>
              </w:p>
              <w:p w:rsidR="0065137B" w:rsidRDefault="0065137B">
                <w:pPr>
                  <w:pStyle w:val="RCWSLText"/>
                  <w:jc w:val="right"/>
                </w:pPr>
                <w:r>
                  <w:t>23</w:t>
                </w:r>
              </w:p>
              <w:p w:rsidR="0065137B" w:rsidRDefault="0065137B">
                <w:pPr>
                  <w:pStyle w:val="RCWSLText"/>
                  <w:jc w:val="right"/>
                </w:pPr>
                <w:r>
                  <w:t>24</w:t>
                </w:r>
              </w:p>
              <w:p w:rsidR="0065137B" w:rsidRDefault="0065137B" w:rsidP="00060D21">
                <w:pPr>
                  <w:pStyle w:val="RCWSLText"/>
                  <w:jc w:val="right"/>
                </w:pPr>
                <w:r>
                  <w:t>25</w:t>
                </w:r>
              </w:p>
              <w:p w:rsidR="0065137B" w:rsidRDefault="0065137B" w:rsidP="00060D21">
                <w:pPr>
                  <w:pStyle w:val="RCWSLText"/>
                  <w:jc w:val="right"/>
                </w:pPr>
                <w:r>
                  <w:t>26</w:t>
                </w:r>
              </w:p>
              <w:p w:rsidR="0065137B" w:rsidRDefault="0065137B"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806D4"/>
    <w:rsid w:val="00096165"/>
    <w:rsid w:val="000C6C82"/>
    <w:rsid w:val="000E603A"/>
    <w:rsid w:val="000F46B2"/>
    <w:rsid w:val="00106544"/>
    <w:rsid w:val="001A2AAE"/>
    <w:rsid w:val="001A775A"/>
    <w:rsid w:val="001E6675"/>
    <w:rsid w:val="00217E8A"/>
    <w:rsid w:val="00281CBD"/>
    <w:rsid w:val="00282DEA"/>
    <w:rsid w:val="002A0BBC"/>
    <w:rsid w:val="00316CD9"/>
    <w:rsid w:val="003E2FC6"/>
    <w:rsid w:val="00492DDC"/>
    <w:rsid w:val="004B4F1D"/>
    <w:rsid w:val="00523C5A"/>
    <w:rsid w:val="0052734A"/>
    <w:rsid w:val="00605C39"/>
    <w:rsid w:val="006311C9"/>
    <w:rsid w:val="0065137B"/>
    <w:rsid w:val="006841E6"/>
    <w:rsid w:val="006B17A9"/>
    <w:rsid w:val="006F7027"/>
    <w:rsid w:val="0072335D"/>
    <w:rsid w:val="0072541D"/>
    <w:rsid w:val="007D35D4"/>
    <w:rsid w:val="00846034"/>
    <w:rsid w:val="008A2585"/>
    <w:rsid w:val="00931B84"/>
    <w:rsid w:val="00972869"/>
    <w:rsid w:val="009F23A9"/>
    <w:rsid w:val="00A01F29"/>
    <w:rsid w:val="00A93D4A"/>
    <w:rsid w:val="00AA3C20"/>
    <w:rsid w:val="00AD2D0A"/>
    <w:rsid w:val="00B31D1C"/>
    <w:rsid w:val="00B518D0"/>
    <w:rsid w:val="00B73E0A"/>
    <w:rsid w:val="00B961E0"/>
    <w:rsid w:val="00BC2F4C"/>
    <w:rsid w:val="00D40447"/>
    <w:rsid w:val="00D81BF1"/>
    <w:rsid w:val="00DA47F3"/>
    <w:rsid w:val="00DE256E"/>
    <w:rsid w:val="00DF5D0E"/>
    <w:rsid w:val="00E1471A"/>
    <w:rsid w:val="00E41668"/>
    <w:rsid w:val="00E41CC6"/>
    <w:rsid w:val="00E66F5D"/>
    <w:rsid w:val="00ED2EEB"/>
    <w:rsid w:val="00F149A5"/>
    <w:rsid w:val="00F229DE"/>
    <w:rsid w:val="00F24165"/>
    <w:rsid w:val="00F4663F"/>
    <w:rsid w:val="00F77E34"/>
    <w:rsid w:val="00F9455C"/>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lain_b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97</TotalTime>
  <Pages>3</Pages>
  <Words>855</Words>
  <Characters>3337</Characters>
  <Application>Microsoft Office Word</Application>
  <DocSecurity>8</DocSecurity>
  <Lines>556</Lines>
  <Paragraphs>299</Paragraphs>
  <ScaleCrop>false</ScaleCrop>
  <HeadingPairs>
    <vt:vector size="2" baseType="variant">
      <vt:variant>
        <vt:lpstr>Title</vt:lpstr>
      </vt:variant>
      <vt:variant>
        <vt:i4>1</vt:i4>
      </vt:variant>
    </vt:vector>
  </HeadingPairs>
  <TitlesOfParts>
    <vt:vector size="1" baseType="lpstr">
      <vt:lpstr>2261-S AMH SULP MCLA 426</vt:lpstr>
    </vt:vector>
  </TitlesOfParts>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2261-S AMH SULP MCLA 426</dc:title>
  <dc:subject/>
  <dc:creator>Washington State Legislature</dc:creator>
  <cp:keywords/>
  <dc:description/>
  <cp:lastModifiedBy>Washington State Legislature</cp:lastModifiedBy>
  <cp:revision>10</cp:revision>
  <cp:lastPrinted>2009-03-11T00:54:00Z</cp:lastPrinted>
  <dcterms:created xsi:type="dcterms:W3CDTF">2009-03-10T21:45:00Z</dcterms:created>
  <dcterms:modified xsi:type="dcterms:W3CDTF">2009-03-11T00:54:00Z</dcterms:modified>
</cp:coreProperties>
</file>