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A08E6" w:rsidP="0072541D">
          <w:pPr>
            <w:pStyle w:val="AmendDocName"/>
          </w:pPr>
          <w:customXml w:element="BillDocName">
            <w:r>
              <w:t xml:space="preserve">2399-S</w:t>
            </w:r>
          </w:customXml>
          <w:customXml w:element="AmendType">
            <w:r>
              <w:t xml:space="preserve"> AMH</w:t>
            </w:r>
          </w:customXml>
          <w:customXml w:element="SponsorAcronym">
            <w:r>
              <w:t xml:space="preserve"> UPTH</w:t>
            </w:r>
          </w:customXml>
          <w:customXml w:element="DrafterAcronym">
            <w:r>
              <w:t xml:space="preserve"> RYAN</w:t>
            </w:r>
          </w:customXml>
          <w:customXml w:element="DraftNumber">
            <w:r>
              <w:t xml:space="preserve"> 021</w:t>
            </w:r>
          </w:customXml>
        </w:p>
      </w:customXml>
      <w:customXml w:element="Heading">
        <w:p w:rsidR="00DF5D0E" w:rsidRDefault="009A08E6">
          <w:customXml w:element="ReferenceNumber">
            <w:r w:rsidR="00F20A52">
              <w:rPr>
                <w:b/>
                <w:u w:val="single"/>
              </w:rPr>
              <w:t>SHB 2399</w:t>
            </w:r>
            <w:r w:rsidR="00DE256E">
              <w:t xml:space="preserve"> - </w:t>
            </w:r>
          </w:customXml>
          <w:customXml w:element="Floor">
            <w:r w:rsidR="00F20A52">
              <w:t>H AMD</w:t>
            </w:r>
          </w:customXml>
          <w:customXml w:element="AmendNumber">
            <w:r>
              <w:rPr>
                <w:b/>
              </w:rPr>
              <w:t xml:space="preserve"> 1121</w:t>
            </w:r>
          </w:customXml>
        </w:p>
        <w:p w:rsidR="00DF5D0E" w:rsidRDefault="009A08E6" w:rsidP="00605C39">
          <w:pPr>
            <w:ind w:firstLine="576"/>
          </w:pPr>
          <w:customXml w:element="Sponsors">
            <w:r>
              <w:t xml:space="preserve">By Representative Upthegrove</w:t>
            </w:r>
          </w:customXml>
        </w:p>
        <w:p w:rsidR="00DF5D0E" w:rsidRDefault="009A08E6" w:rsidP="00846034">
          <w:pPr>
            <w:spacing w:line="408" w:lineRule="exact"/>
            <w:jc w:val="right"/>
            <w:rPr>
              <w:b/>
              <w:bCs/>
            </w:rPr>
          </w:pPr>
          <w:customXml w:element="FloorAction">
            <w:r>
              <w:t xml:space="preserve">ADOPTED 2/15/2010</w:t>
            </w:r>
          </w:customXml>
        </w:p>
      </w:customXml>
      <w:customXml w:element="Effect">
        <w:p w:rsidR="00BD1483" w:rsidRDefault="009A08E6" w:rsidP="00BD148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BD1483">
              <w:t>Beginning on page 1, line 6, strike all of section 1</w:t>
            </w:r>
          </w:customXml>
        </w:p>
        <w:p w:rsidR="00BD1483" w:rsidRDefault="00BD1483" w:rsidP="00BD1483">
          <w:pPr>
            <w:spacing w:before="360" w:line="360" w:lineRule="auto"/>
            <w:ind w:firstLine="720"/>
          </w:pPr>
          <w:r>
            <w:t>Renumber the remaining sections consecutively, correct any internal references accordingly, and correct the title.</w:t>
          </w:r>
        </w:p>
        <w:customXml w:element="Page">
          <w:p w:rsidR="00BD1483" w:rsidRDefault="00BD1483" w:rsidP="00BD1483">
            <w:pPr>
              <w:pStyle w:val="Page"/>
              <w:ind w:firstLine="576"/>
            </w:pPr>
            <w:r>
              <w:t>On page 3, after line 14, insert the following:</w:t>
            </w:r>
          </w:p>
        </w:customXml>
        <w:p w:rsidR="00BD1483" w:rsidRDefault="00BD1483" w:rsidP="00BD1483">
          <w:pPr>
            <w:pStyle w:val="BegSec-Amd"/>
          </w:pPr>
          <w:r>
            <w:t>"</w:t>
          </w:r>
          <w:r>
            <w:rPr>
              <w:b/>
            </w:rPr>
            <w:t xml:space="preserve">Sec. </w:t>
          </w:r>
          <w:r w:rsidR="009A08E6">
            <w:rPr>
              <w:b/>
            </w:rPr>
            <w:fldChar w:fldCharType="begin"/>
          </w:r>
          <w:r>
            <w:rPr>
              <w:b/>
            </w:rPr>
            <w:instrText xml:space="preserve"> LISTNUM  LegalDefault \s 3</w:instrText>
          </w:r>
          <w:r w:rsidR="009A08E6">
            <w:rPr>
              <w:b/>
            </w:rPr>
            <w:fldChar w:fldCharType="end"/>
          </w:r>
          <w:r>
            <w:rPr>
              <w:b/>
            </w:rPr>
            <w:t xml:space="preserve">  </w:t>
          </w:r>
          <w:r>
            <w:t>RCW 81.77.090 and 1961 c 295 s 10 are each amended to read as follows:</w:t>
          </w:r>
        </w:p>
        <w:p w:rsidR="00BD1483" w:rsidRDefault="00BD1483" w:rsidP="00BD1483">
          <w:pPr>
            <w:pStyle w:val="RCWSLText"/>
          </w:pPr>
          <w:r w:rsidRPr="00BD1483">
            <w:tab/>
          </w:r>
          <w:r>
            <w:rPr>
              <w:u w:val="single"/>
            </w:rPr>
            <w:t>(1)</w:t>
          </w:r>
          <w:r>
            <w:t xml:space="preserve"> Every person who violates or fails to comply with, or who procures, aids, or abets in the violation of any provisions of this chapter, or who fails to obey, or comply with any order, decision, rule, regulation, direction, demand, or requirement of the commission, or any part or provision thereof, is guilty of a gross misdemeanor.</w:t>
          </w:r>
        </w:p>
        <w:p w:rsidR="00BD1483" w:rsidRDefault="00BD1483" w:rsidP="00BD1483">
          <w:pPr>
            <w:pStyle w:val="RCWSLText"/>
          </w:pPr>
          <w:r w:rsidRPr="00BD1483">
            <w:tab/>
          </w:r>
          <w:r>
            <w:rPr>
              <w:u w:val="single"/>
            </w:rPr>
            <w:t>(2) Each advertisement reproduced, broadcast, or displayed via a particular medium constitutes a separate violation under this chapter.</w:t>
          </w:r>
          <w:r>
            <w:t>"</w:t>
          </w:r>
        </w:p>
        <w:p w:rsidR="00BD1483" w:rsidRDefault="00BD1483" w:rsidP="00BD1483">
          <w:pPr>
            <w:spacing w:before="360" w:line="360" w:lineRule="auto"/>
            <w:ind w:firstLine="576"/>
          </w:pPr>
          <w:r>
            <w:t>Renumber the remaining section consecutively, correct any internal references accordingly, and correct the title.</w:t>
          </w:r>
        </w:p>
        <w:p w:rsidR="00BD1483" w:rsidRDefault="00BD1483" w:rsidP="00BD1483">
          <w:pPr>
            <w:spacing w:before="360" w:line="360" w:lineRule="auto"/>
            <w:ind w:firstLine="576"/>
          </w:pPr>
        </w:p>
        <w:customXml w:element="Effect">
          <w:p w:rsidR="00DF5D0E" w:rsidRDefault="00BD1483" w:rsidP="00F20A52">
            <w:pPr>
              <w:pStyle w:val="AmendSectionPostSpace"/>
              <w:suppressLineNumbers/>
            </w:pPr>
            <w:r>
              <w:tab/>
            </w:r>
            <w:r>
              <w:tab/>
            </w:r>
            <w:r>
              <w:rPr>
                <w:u w:val="single"/>
              </w:rPr>
              <w:t>EFFECT:</w:t>
            </w:r>
            <w:r>
              <w:t>   Removes the additional penalties related to advertising as a solid waste collection company without a certificate.  Criminal penalties that apply to the entire chapter remain and apply to each advertisement.  Removes language pertaining to transporters of recyclable materials.</w:t>
            </w:r>
          </w:p>
        </w:customXml>
      </w:customXml>
      <w:p w:rsidR="00DF5D0E" w:rsidRDefault="00DF5D0E" w:rsidP="00F20A52">
        <w:pPr>
          <w:pStyle w:val="BillEnd"/>
          <w:suppressLineNumbers/>
        </w:pPr>
      </w:p>
      <w:p w:rsidR="00DF5D0E" w:rsidRDefault="00DE256E" w:rsidP="00F20A52">
        <w:pPr>
          <w:pStyle w:val="BillEnd"/>
          <w:suppressLineNumbers/>
        </w:pPr>
        <w:r>
          <w:rPr>
            <w:b/>
          </w:rPr>
          <w:t>--- END ---</w:t>
        </w:r>
      </w:p>
      <w:p w:rsidR="00DF5D0E" w:rsidRDefault="009A08E6" w:rsidP="00F20A5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52" w:rsidRDefault="00F20A52" w:rsidP="00DF5D0E">
      <w:r>
        <w:separator/>
      </w:r>
    </w:p>
  </w:endnote>
  <w:endnote w:type="continuationSeparator" w:id="0">
    <w:p w:rsidR="00F20A52" w:rsidRDefault="00F20A5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44" w:rsidRDefault="00716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8E6">
    <w:pPr>
      <w:pStyle w:val="AmendDraftFooter"/>
    </w:pPr>
    <w:fldSimple w:instr=" TITLE   \* MERGEFORMAT ">
      <w:r w:rsidR="00D62B07">
        <w:t>2399-S AMH UPTH RYAN 021</w:t>
      </w:r>
    </w:fldSimple>
    <w:r w:rsidR="00DE256E">
      <w:tab/>
    </w:r>
    <w:r>
      <w:fldChar w:fldCharType="begin"/>
    </w:r>
    <w:r w:rsidR="00DE256E">
      <w:instrText xml:space="preserve"> PAGE  \* Arabic  \* MERGEFORMAT </w:instrText>
    </w:r>
    <w:r>
      <w:fldChar w:fldCharType="separate"/>
    </w:r>
    <w:r w:rsidR="00BD148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8E6">
    <w:pPr>
      <w:pStyle w:val="AmendDraftFooter"/>
    </w:pPr>
    <w:fldSimple w:instr=" TITLE   \* MERGEFORMAT ">
      <w:r w:rsidR="00D62B07">
        <w:t>2399-S AMH UPTH RYAN 021</w:t>
      </w:r>
    </w:fldSimple>
    <w:r w:rsidR="00DE256E">
      <w:tab/>
    </w:r>
    <w:r>
      <w:fldChar w:fldCharType="begin"/>
    </w:r>
    <w:r w:rsidR="00DE256E">
      <w:instrText xml:space="preserve"> PAGE  \* Arabic  \* MERGEFORMAT </w:instrText>
    </w:r>
    <w:r>
      <w:fldChar w:fldCharType="separate"/>
    </w:r>
    <w:r w:rsidR="00D62B0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52" w:rsidRDefault="00F20A52" w:rsidP="00DF5D0E">
      <w:r>
        <w:separator/>
      </w:r>
    </w:p>
  </w:footnote>
  <w:footnote w:type="continuationSeparator" w:id="0">
    <w:p w:rsidR="00F20A52" w:rsidRDefault="00F20A5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44" w:rsidRDefault="00716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8E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A08E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16C44"/>
    <w:rsid w:val="0072335D"/>
    <w:rsid w:val="0072541D"/>
    <w:rsid w:val="007D35D4"/>
    <w:rsid w:val="00846034"/>
    <w:rsid w:val="00931B84"/>
    <w:rsid w:val="00972869"/>
    <w:rsid w:val="009A08E6"/>
    <w:rsid w:val="009F23A9"/>
    <w:rsid w:val="00A01F29"/>
    <w:rsid w:val="00A93D4A"/>
    <w:rsid w:val="00AD2D0A"/>
    <w:rsid w:val="00B31D1C"/>
    <w:rsid w:val="00B518D0"/>
    <w:rsid w:val="00B73E0A"/>
    <w:rsid w:val="00B961E0"/>
    <w:rsid w:val="00BD1483"/>
    <w:rsid w:val="00C45ED1"/>
    <w:rsid w:val="00CF36A8"/>
    <w:rsid w:val="00D40447"/>
    <w:rsid w:val="00D62B07"/>
    <w:rsid w:val="00DA47F3"/>
    <w:rsid w:val="00DE256E"/>
    <w:rsid w:val="00DF5D0E"/>
    <w:rsid w:val="00E1471A"/>
    <w:rsid w:val="00E41CC6"/>
    <w:rsid w:val="00E66F5D"/>
    <w:rsid w:val="00ED2EEB"/>
    <w:rsid w:val="00F20A52"/>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214</Words>
  <Characters>1156</Characters>
  <Application>Microsoft Office Word</Application>
  <DocSecurity>8</DocSecurity>
  <Lines>33</Lines>
  <Paragraphs>15</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2399-S AMH UPTH RYAN 021</dc:title>
  <dc:subject/>
  <dc:creator>Washington State Legislature</dc:creator>
  <cp:keywords/>
  <dc:description/>
  <cp:lastModifiedBy>Washington State Legislature</cp:lastModifiedBy>
  <cp:revision>5</cp:revision>
  <cp:lastPrinted>2010-02-12T23:46:00Z</cp:lastPrinted>
  <dcterms:created xsi:type="dcterms:W3CDTF">2010-02-12T23:43:00Z</dcterms:created>
  <dcterms:modified xsi:type="dcterms:W3CDTF">2010-02-12T23:46:00Z</dcterms:modified>
</cp:coreProperties>
</file>