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6F4040" w:rsidP="0072541D">
          <w:pPr>
            <w:pStyle w:val="AmendDocName"/>
          </w:pPr>
          <w:customXml w:element="BillDocName">
            <w:r>
              <w:t xml:space="preserve">2752-S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KLIP</w:t>
            </w:r>
          </w:customXml>
          <w:customXml w:element="DrafterAcronym">
            <w:r>
              <w:t xml:space="preserve"> FORR</w:t>
            </w:r>
          </w:customXml>
          <w:customXml w:element="DraftNumber">
            <w:r>
              <w:t xml:space="preserve"> 228</w:t>
            </w:r>
          </w:customXml>
        </w:p>
      </w:customXml>
      <w:customXml w:element="Heading">
        <w:p w:rsidR="00DF5D0E" w:rsidRDefault="006F4040">
          <w:customXml w:element="ReferenceNumber">
            <w:r w:rsidR="000F477B">
              <w:rPr>
                <w:b/>
                <w:u w:val="single"/>
              </w:rPr>
              <w:t>SHB 2752</w:t>
            </w:r>
            <w:r w:rsidR="00DE256E">
              <w:t xml:space="preserve"> - </w:t>
            </w:r>
          </w:customXml>
          <w:customXml w:element="Floor">
            <w:r w:rsidR="00407D82">
              <w:t xml:space="preserve">H AMD </w:t>
            </w:r>
          </w:customXml>
          <w:customXml w:element="AmendNumber">
            <w:r>
              <w:rPr>
                <w:b/>
              </w:rPr>
              <w:t xml:space="preserve"> 1240</w:t>
            </w:r>
          </w:customXml>
        </w:p>
        <w:p w:rsidR="00DF5D0E" w:rsidRDefault="006F4040" w:rsidP="00605C39">
          <w:pPr>
            <w:ind w:firstLine="576"/>
          </w:pPr>
          <w:customXml w:element="Sponsors">
            <w:r>
              <w:t xml:space="preserve">By Representative Klippert</w:t>
            </w:r>
          </w:customXml>
        </w:p>
        <w:p w:rsidR="00DF5D0E" w:rsidRDefault="006F4040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2/16/2010</w:t>
            </w:r>
          </w:customXml>
        </w:p>
      </w:customXml>
      <w:permStart w:id="0" w:edGrp="everyone" w:displacedByCustomXml="next"/>
      <w:customXml w:element="Page">
        <w:p w:rsidR="000F477B" w:rsidRDefault="006F4040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0F477B">
            <w:t xml:space="preserve">On page </w:t>
          </w:r>
          <w:r w:rsidR="006C5608">
            <w:t>1, at the end of line 13, after "trust." Insert the following:</w:t>
          </w:r>
        </w:p>
        <w:p w:rsidR="006C5608" w:rsidRDefault="006C5608" w:rsidP="006C5608">
          <w:pPr>
            <w:pStyle w:val="RCWSLText"/>
          </w:pPr>
          <w:r>
            <w:tab/>
            <w:t>"The legislature also finds that parents of runaway youth have an interest in knowing their sons and daughters are safe in a shelter, rather than on the streets without protection.  The legislature further finds that law enforcement and the department can notify a parent that the youth is safe, without disclosing the youth's location or compromising the ability of youth services providers to effectively assist youth in crisis."</w:t>
          </w:r>
        </w:p>
        <w:p w:rsidR="006C5608" w:rsidRDefault="006C5608" w:rsidP="006C5608">
          <w:pPr>
            <w:pStyle w:val="RCWSLText"/>
          </w:pPr>
        </w:p>
        <w:p w:rsidR="006C5608" w:rsidRDefault="006C5608" w:rsidP="006C5608">
          <w:pPr>
            <w:pStyle w:val="RCWSLText"/>
          </w:pPr>
          <w:r>
            <w:tab/>
            <w:t>On page 2, line 9, after "</w:t>
          </w:r>
          <w:r w:rsidRPr="006C5608">
            <w:rPr>
              <w:u w:val="single"/>
            </w:rPr>
            <w:t>shall</w:t>
          </w:r>
          <w:r>
            <w:t>" strike all material through "</w:t>
          </w:r>
          <w:r w:rsidR="00CE706D">
            <w:rPr>
              <w:u w:val="single"/>
            </w:rPr>
            <w:t>(c)</w:t>
          </w:r>
          <w:r w:rsidR="00CE706D">
            <w:t>" on line 17</w:t>
          </w:r>
          <w:r>
            <w:t xml:space="preserve"> and insert the following:</w:t>
          </w:r>
        </w:p>
        <w:p w:rsidR="00407D82" w:rsidRDefault="006C5608" w:rsidP="006C5608">
          <w:pPr>
            <w:pStyle w:val="RCWSLText"/>
            <w:rPr>
              <w:u w:val="single"/>
            </w:rPr>
          </w:pPr>
          <w:r>
            <w:tab/>
            <w:t>"</w:t>
          </w:r>
          <w:r w:rsidR="00407D82">
            <w:rPr>
              <w:u w:val="single"/>
            </w:rPr>
            <w:t>:</w:t>
          </w:r>
        </w:p>
        <w:p w:rsidR="00CE706D" w:rsidRDefault="00407D82" w:rsidP="006C5608">
          <w:pPr>
            <w:pStyle w:val="RCWSLText"/>
            <w:rPr>
              <w:u w:val="single"/>
            </w:rPr>
          </w:pPr>
          <w:r>
            <w:tab/>
          </w:r>
          <w:r w:rsidR="006C5608">
            <w:rPr>
              <w:u w:val="single"/>
            </w:rPr>
            <w:t>(i) withi</w:t>
          </w:r>
          <w:r w:rsidR="00CE706D">
            <w:rPr>
              <w:u w:val="single"/>
            </w:rPr>
            <w:t xml:space="preserve">n eight hours, </w:t>
          </w:r>
          <w:r w:rsidR="006C5608">
            <w:rPr>
              <w:u w:val="single"/>
            </w:rPr>
            <w:t>notify the department or the law enforcement agency of the jurisdiction i</w:t>
          </w:r>
          <w:r w:rsidR="00CE706D">
            <w:rPr>
              <w:u w:val="single"/>
            </w:rPr>
            <w:t>n which the youth lives. Notice under this subsection</w:t>
          </w:r>
          <w:r>
            <w:rPr>
              <w:u w:val="single"/>
            </w:rPr>
            <w:t xml:space="preserve"> (i)</w:t>
          </w:r>
          <w:r w:rsidR="00CE706D">
            <w:rPr>
              <w:u w:val="single"/>
            </w:rPr>
            <w:t xml:space="preserve"> is for the limited purpose of communicating that the youth currently is safe and is off the streets</w:t>
          </w:r>
          <w:r w:rsidR="003A047E">
            <w:rPr>
              <w:u w:val="single"/>
            </w:rPr>
            <w:t>, and shall not disclose</w:t>
          </w:r>
          <w:r>
            <w:rPr>
              <w:u w:val="single"/>
            </w:rPr>
            <w:t xml:space="preserve"> the whereabouts </w:t>
          </w:r>
          <w:r w:rsidR="00CE706D">
            <w:rPr>
              <w:u w:val="single"/>
            </w:rPr>
            <w:t>of the youth</w:t>
          </w:r>
          <w:r w:rsidR="003A047E">
            <w:rPr>
              <w:u w:val="single"/>
            </w:rPr>
            <w:t xml:space="preserve">, or the circumstances surrounding the youth's contact with the shelter or organization unless shelter staff have already provided such information to the youth's parent under subsection (ii) of this </w:t>
          </w:r>
          <w:r>
            <w:rPr>
              <w:u w:val="single"/>
            </w:rPr>
            <w:t>sub</w:t>
          </w:r>
          <w:r w:rsidR="003A047E">
            <w:rPr>
              <w:u w:val="single"/>
            </w:rPr>
            <w:t>section</w:t>
          </w:r>
          <w:r w:rsidR="00CE706D">
            <w:rPr>
              <w:u w:val="single"/>
            </w:rPr>
            <w:t>; and</w:t>
          </w:r>
        </w:p>
        <w:p w:rsidR="00CE706D" w:rsidRDefault="00CE706D" w:rsidP="00553F1C">
          <w:pPr>
            <w:pStyle w:val="RCWSLText"/>
            <w:rPr>
              <w:u w:val="single"/>
            </w:rPr>
          </w:pPr>
          <w:r>
            <w:tab/>
          </w:r>
          <w:r>
            <w:rPr>
              <w:u w:val="single"/>
            </w:rPr>
            <w:t xml:space="preserve">(ii) within not more than seventy-two hours, and preferably within twenty-four hours, notify the parent of the youth.  Notice under this subsection </w:t>
          </w:r>
          <w:r w:rsidR="00407D82">
            <w:rPr>
              <w:u w:val="single"/>
            </w:rPr>
            <w:t xml:space="preserve">(ii) </w:t>
          </w:r>
          <w:r>
            <w:rPr>
              <w:u w:val="single"/>
            </w:rPr>
            <w:t xml:space="preserve">should include </w:t>
          </w:r>
          <w:r w:rsidR="00407D82">
            <w:rPr>
              <w:u w:val="single"/>
            </w:rPr>
            <w:t>the whereabouts of the youth, a description of the youth</w:t>
          </w:r>
          <w:r>
            <w:rPr>
              <w:u w:val="single"/>
            </w:rPr>
            <w:t>'s physical and emotional condition</w:t>
          </w:r>
          <w:r w:rsidR="00B2296D">
            <w:rPr>
              <w:u w:val="single"/>
            </w:rPr>
            <w:t>,</w:t>
          </w:r>
          <w:r>
            <w:rPr>
              <w:u w:val="single"/>
            </w:rPr>
            <w:t xml:space="preserve"> and the cir</w:t>
          </w:r>
          <w:r w:rsidR="00407D82">
            <w:rPr>
              <w:u w:val="single"/>
            </w:rPr>
            <w:t>cumstances surrounding the youth</w:t>
          </w:r>
          <w:r>
            <w:rPr>
              <w:u w:val="single"/>
            </w:rPr>
            <w:t xml:space="preserve">'s contact with the shelter or </w:t>
          </w:r>
          <w:r>
            <w:rPr>
              <w:u w:val="single"/>
            </w:rPr>
            <w:lastRenderedPageBreak/>
            <w:t>organization.  If there are compelling reasons not to notify the parent, the shelter or o</w:t>
          </w:r>
          <w:r w:rsidR="00D95977">
            <w:rPr>
              <w:u w:val="single"/>
            </w:rPr>
            <w:t>rganization shall instead provide the information to</w:t>
          </w:r>
          <w:r>
            <w:rPr>
              <w:u w:val="single"/>
            </w:rPr>
            <w:t xml:space="preserve"> the department.</w:t>
          </w:r>
        </w:p>
        <w:p w:rsidR="00CE706D" w:rsidRDefault="00CE706D" w:rsidP="006C5608">
          <w:pPr>
            <w:pStyle w:val="RCWSLText"/>
            <w:rPr>
              <w:u w:val="single"/>
            </w:rPr>
          </w:pPr>
          <w:r>
            <w:tab/>
          </w:r>
          <w:r>
            <w:rPr>
              <w:u w:val="single"/>
            </w:rPr>
            <w:t>(c) When a local law enforcement agency or the department receives notice under subsection (b)(i) of</w:t>
          </w:r>
          <w:r w:rsidR="003A047E">
            <w:rPr>
              <w:u w:val="single"/>
            </w:rPr>
            <w:t xml:space="preserve"> this section, the agency or the</w:t>
          </w:r>
          <w:r>
            <w:rPr>
              <w:u w:val="single"/>
            </w:rPr>
            <w:t xml:space="preserve"> department shall make a good faith effort to notify the youth's </w:t>
          </w:r>
          <w:r w:rsidR="00407D82">
            <w:rPr>
              <w:u w:val="single"/>
            </w:rPr>
            <w:t xml:space="preserve">parent </w:t>
          </w:r>
          <w:r>
            <w:rPr>
              <w:u w:val="single"/>
            </w:rPr>
            <w:t>that the youth is currently safe and off the streets, but shall not disclose the whereabouts of the youth, if known to the agency or department.</w:t>
          </w:r>
        </w:p>
        <w:p w:rsidR="006C5608" w:rsidRPr="006C5608" w:rsidRDefault="00CE706D" w:rsidP="006C5608">
          <w:pPr>
            <w:pStyle w:val="RCWSLText"/>
            <w:rPr>
              <w:u w:val="single"/>
            </w:rPr>
          </w:pPr>
          <w:r>
            <w:tab/>
          </w:r>
          <w:r>
            <w:rPr>
              <w:u w:val="single"/>
            </w:rPr>
            <w:t>(d)</w:t>
          </w:r>
          <w:r>
            <w:t>"</w:t>
          </w:r>
          <w:r>
            <w:rPr>
              <w:u w:val="single"/>
            </w:rPr>
            <w:t xml:space="preserve">    </w:t>
          </w:r>
          <w:r>
            <w:t xml:space="preserve"> </w:t>
          </w:r>
          <w:r w:rsidR="006C5608">
            <w:rPr>
              <w:u w:val="single"/>
            </w:rPr>
            <w:t xml:space="preserve"> </w:t>
          </w:r>
        </w:p>
        <w:p w:rsidR="00DF5D0E" w:rsidRPr="00523C5A" w:rsidRDefault="006F4040" w:rsidP="000F477B">
          <w:pPr>
            <w:pStyle w:val="RCWSLText"/>
            <w:suppressLineNumbers/>
          </w:pPr>
        </w:p>
      </w:customXml>
      <w:customXml w:element="Effect">
        <w:p w:rsidR="00ED2EEB" w:rsidRDefault="00DE256E" w:rsidP="000F477B">
          <w:pPr>
            <w:pStyle w:val="Effect"/>
            <w:suppressLineNumbers/>
          </w:pPr>
          <w:r>
            <w:tab/>
          </w:r>
        </w:p>
        <w:p w:rsidR="000F477B" w:rsidRPr="00D95977" w:rsidRDefault="00ED2EEB" w:rsidP="000F477B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0F477B">
            <w:rPr>
              <w:b/>
              <w:u w:val="single"/>
            </w:rPr>
            <w:t>EFFECT:</w:t>
          </w:r>
          <w:r w:rsidR="00DE256E">
            <w:t>   </w:t>
          </w:r>
          <w:r w:rsidR="003A047E">
            <w:t>Requires shelter staff to, in all cases, notify the department or law enforcement within 8 hours that the youth is currently safe and off the streets</w:t>
          </w:r>
          <w:r w:rsidR="0088128C">
            <w:t xml:space="preserve">.  </w:t>
          </w:r>
          <w:r w:rsidR="003A047E">
            <w:t xml:space="preserve">Requires the department or law enforcement </w:t>
          </w:r>
          <w:r w:rsidR="00D95977">
            <w:t xml:space="preserve">agency </w:t>
          </w:r>
          <w:r w:rsidR="003A047E">
            <w:t xml:space="preserve">receiving such a notice to promptly convey the information to the youth's parent, but does not allow the department or law enforcement </w:t>
          </w:r>
          <w:r w:rsidR="00407D82">
            <w:t xml:space="preserve">to </w:t>
          </w:r>
          <w:r w:rsidR="003A047E">
            <w:t>disclose the whereabouts of the youth, if known.  Requires shelter staff to notify the youth's parent within 72 hours, and preferably with 24 hours</w:t>
          </w:r>
          <w:r w:rsidR="003A047E" w:rsidRPr="00D95977">
            <w:t>,</w:t>
          </w:r>
          <w:r w:rsidR="00D95977">
            <w:t xml:space="preserve"> with </w:t>
          </w:r>
          <w:r w:rsidR="00407D82">
            <w:t xml:space="preserve">the youth's whereabouts, </w:t>
          </w:r>
          <w:r w:rsidR="00D95977">
            <w:t>a</w:t>
          </w:r>
          <w:r w:rsidR="0088128C">
            <w:t xml:space="preserve"> description of the youth</w:t>
          </w:r>
          <w:r w:rsidR="00D95977" w:rsidRPr="00D95977">
            <w:t>'s physical and emotional condition</w:t>
          </w:r>
          <w:r w:rsidR="00407D82">
            <w:t>,</w:t>
          </w:r>
          <w:r w:rsidR="00D95977" w:rsidRPr="00D95977">
            <w:t xml:space="preserve"> and the cir</w:t>
          </w:r>
          <w:r w:rsidR="0088128C">
            <w:t>cumstances surrounding the youth</w:t>
          </w:r>
          <w:r w:rsidR="00D95977" w:rsidRPr="00D95977">
            <w:t>'s contact with the shelter or organization</w:t>
          </w:r>
          <w:r w:rsidR="00D95977">
            <w:t>.  Authorizes shelter staff to provide the information to the department if there are compelling reasons not to notify the parent.</w:t>
          </w:r>
          <w:r w:rsidR="00D95977" w:rsidRPr="00D95977">
            <w:t xml:space="preserve"> </w:t>
          </w:r>
          <w:r w:rsidR="003A047E" w:rsidRPr="00D95977">
            <w:t xml:space="preserve">  </w:t>
          </w:r>
        </w:p>
      </w:customXml>
      <w:p w:rsidR="00DF5D0E" w:rsidRPr="000F477B" w:rsidRDefault="00DF5D0E" w:rsidP="000F477B">
        <w:pPr>
          <w:pStyle w:val="FiscalImpact"/>
          <w:suppressLineNumbers/>
        </w:pPr>
      </w:p>
      <w:permEnd w:id="0"/>
      <w:p w:rsidR="00DF5D0E" w:rsidRDefault="00DF5D0E" w:rsidP="000F477B">
        <w:pPr>
          <w:pStyle w:val="AmendSectionPostSpace"/>
          <w:suppressLineNumbers/>
        </w:pPr>
      </w:p>
      <w:p w:rsidR="00DF5D0E" w:rsidRDefault="00DF5D0E" w:rsidP="000F477B">
        <w:pPr>
          <w:pStyle w:val="BillEnd"/>
          <w:suppressLineNumbers/>
        </w:pPr>
      </w:p>
      <w:p w:rsidR="00DF5D0E" w:rsidRDefault="00DE256E" w:rsidP="000F477B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6F4040" w:rsidP="000F477B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D82" w:rsidRDefault="00407D82" w:rsidP="00DF5D0E">
      <w:r>
        <w:separator/>
      </w:r>
    </w:p>
  </w:endnote>
  <w:endnote w:type="continuationSeparator" w:id="0">
    <w:p w:rsidR="00407D82" w:rsidRDefault="00407D82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A6D" w:rsidRDefault="00912A6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D82" w:rsidRDefault="006F4040">
    <w:pPr>
      <w:pStyle w:val="AmendDraftFooter"/>
    </w:pPr>
    <w:fldSimple w:instr=" TITLE   \* MERGEFORMAT ">
      <w:r w:rsidR="004D3031">
        <w:t>2752-S AMH KLIP FORR 228</w:t>
      </w:r>
    </w:fldSimple>
    <w:r w:rsidR="00407D82">
      <w:tab/>
    </w:r>
    <w:fldSimple w:instr=" PAGE  \* Arabic  \* MERGEFORMAT ">
      <w:r w:rsidR="004D3031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D82" w:rsidRDefault="006F4040">
    <w:pPr>
      <w:pStyle w:val="AmendDraftFooter"/>
    </w:pPr>
    <w:fldSimple w:instr=" TITLE   \* MERGEFORMAT ">
      <w:r w:rsidR="004D3031">
        <w:t>2752-S AMH KLIP FORR 228</w:t>
      </w:r>
    </w:fldSimple>
    <w:r w:rsidR="00407D82">
      <w:tab/>
    </w:r>
    <w:fldSimple w:instr=" PAGE  \* Arabic  \* MERGEFORMAT ">
      <w:r w:rsidR="004D3031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D82" w:rsidRDefault="00407D82" w:rsidP="00DF5D0E">
      <w:r>
        <w:separator/>
      </w:r>
    </w:p>
  </w:footnote>
  <w:footnote w:type="continuationSeparator" w:id="0">
    <w:p w:rsidR="00407D82" w:rsidRDefault="00407D82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A6D" w:rsidRDefault="00912A6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D82" w:rsidRDefault="006F4040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407D82" w:rsidRDefault="00407D82">
                <w:pPr>
                  <w:pStyle w:val="RCWSLText"/>
                  <w:jc w:val="right"/>
                </w:pPr>
                <w:r>
                  <w:t>1</w:t>
                </w:r>
              </w:p>
              <w:p w:rsidR="00407D82" w:rsidRDefault="00407D82">
                <w:pPr>
                  <w:pStyle w:val="RCWSLText"/>
                  <w:jc w:val="right"/>
                </w:pPr>
                <w:r>
                  <w:t>2</w:t>
                </w:r>
              </w:p>
              <w:p w:rsidR="00407D82" w:rsidRDefault="00407D82">
                <w:pPr>
                  <w:pStyle w:val="RCWSLText"/>
                  <w:jc w:val="right"/>
                </w:pPr>
                <w:r>
                  <w:t>3</w:t>
                </w:r>
              </w:p>
              <w:p w:rsidR="00407D82" w:rsidRDefault="00407D82">
                <w:pPr>
                  <w:pStyle w:val="RCWSLText"/>
                  <w:jc w:val="right"/>
                </w:pPr>
                <w:r>
                  <w:t>4</w:t>
                </w:r>
              </w:p>
              <w:p w:rsidR="00407D82" w:rsidRDefault="00407D82">
                <w:pPr>
                  <w:pStyle w:val="RCWSLText"/>
                  <w:jc w:val="right"/>
                </w:pPr>
                <w:r>
                  <w:t>5</w:t>
                </w:r>
              </w:p>
              <w:p w:rsidR="00407D82" w:rsidRDefault="00407D82">
                <w:pPr>
                  <w:pStyle w:val="RCWSLText"/>
                  <w:jc w:val="right"/>
                </w:pPr>
                <w:r>
                  <w:t>6</w:t>
                </w:r>
              </w:p>
              <w:p w:rsidR="00407D82" w:rsidRDefault="00407D82">
                <w:pPr>
                  <w:pStyle w:val="RCWSLText"/>
                  <w:jc w:val="right"/>
                </w:pPr>
                <w:r>
                  <w:t>7</w:t>
                </w:r>
              </w:p>
              <w:p w:rsidR="00407D82" w:rsidRDefault="00407D82">
                <w:pPr>
                  <w:pStyle w:val="RCWSLText"/>
                  <w:jc w:val="right"/>
                </w:pPr>
                <w:r>
                  <w:t>8</w:t>
                </w:r>
              </w:p>
              <w:p w:rsidR="00407D82" w:rsidRDefault="00407D82">
                <w:pPr>
                  <w:pStyle w:val="RCWSLText"/>
                  <w:jc w:val="right"/>
                </w:pPr>
                <w:r>
                  <w:t>9</w:t>
                </w:r>
              </w:p>
              <w:p w:rsidR="00407D82" w:rsidRDefault="00407D82">
                <w:pPr>
                  <w:pStyle w:val="RCWSLText"/>
                  <w:jc w:val="right"/>
                </w:pPr>
                <w:r>
                  <w:t>10</w:t>
                </w:r>
              </w:p>
              <w:p w:rsidR="00407D82" w:rsidRDefault="00407D82">
                <w:pPr>
                  <w:pStyle w:val="RCWSLText"/>
                  <w:jc w:val="right"/>
                </w:pPr>
                <w:r>
                  <w:t>11</w:t>
                </w:r>
              </w:p>
              <w:p w:rsidR="00407D82" w:rsidRDefault="00407D82">
                <w:pPr>
                  <w:pStyle w:val="RCWSLText"/>
                  <w:jc w:val="right"/>
                </w:pPr>
                <w:r>
                  <w:t>12</w:t>
                </w:r>
              </w:p>
              <w:p w:rsidR="00407D82" w:rsidRDefault="00407D82">
                <w:pPr>
                  <w:pStyle w:val="RCWSLText"/>
                  <w:jc w:val="right"/>
                </w:pPr>
                <w:r>
                  <w:t>13</w:t>
                </w:r>
              </w:p>
              <w:p w:rsidR="00407D82" w:rsidRDefault="00407D82">
                <w:pPr>
                  <w:pStyle w:val="RCWSLText"/>
                  <w:jc w:val="right"/>
                </w:pPr>
                <w:r>
                  <w:t>14</w:t>
                </w:r>
              </w:p>
              <w:p w:rsidR="00407D82" w:rsidRDefault="00407D82">
                <w:pPr>
                  <w:pStyle w:val="RCWSLText"/>
                  <w:jc w:val="right"/>
                </w:pPr>
                <w:r>
                  <w:t>15</w:t>
                </w:r>
              </w:p>
              <w:p w:rsidR="00407D82" w:rsidRDefault="00407D82">
                <w:pPr>
                  <w:pStyle w:val="RCWSLText"/>
                  <w:jc w:val="right"/>
                </w:pPr>
                <w:r>
                  <w:t>16</w:t>
                </w:r>
              </w:p>
              <w:p w:rsidR="00407D82" w:rsidRDefault="00407D82">
                <w:pPr>
                  <w:pStyle w:val="RCWSLText"/>
                  <w:jc w:val="right"/>
                </w:pPr>
                <w:r>
                  <w:t>17</w:t>
                </w:r>
              </w:p>
              <w:p w:rsidR="00407D82" w:rsidRDefault="00407D82">
                <w:pPr>
                  <w:pStyle w:val="RCWSLText"/>
                  <w:jc w:val="right"/>
                </w:pPr>
                <w:r>
                  <w:t>18</w:t>
                </w:r>
              </w:p>
              <w:p w:rsidR="00407D82" w:rsidRDefault="00407D82">
                <w:pPr>
                  <w:pStyle w:val="RCWSLText"/>
                  <w:jc w:val="right"/>
                </w:pPr>
                <w:r>
                  <w:t>19</w:t>
                </w:r>
              </w:p>
              <w:p w:rsidR="00407D82" w:rsidRDefault="00407D82">
                <w:pPr>
                  <w:pStyle w:val="RCWSLText"/>
                  <w:jc w:val="right"/>
                </w:pPr>
                <w:r>
                  <w:t>20</w:t>
                </w:r>
              </w:p>
              <w:p w:rsidR="00407D82" w:rsidRDefault="00407D82">
                <w:pPr>
                  <w:pStyle w:val="RCWSLText"/>
                  <w:jc w:val="right"/>
                </w:pPr>
                <w:r>
                  <w:t>21</w:t>
                </w:r>
              </w:p>
              <w:p w:rsidR="00407D82" w:rsidRDefault="00407D82">
                <w:pPr>
                  <w:pStyle w:val="RCWSLText"/>
                  <w:jc w:val="right"/>
                </w:pPr>
                <w:r>
                  <w:t>22</w:t>
                </w:r>
              </w:p>
              <w:p w:rsidR="00407D82" w:rsidRDefault="00407D82">
                <w:pPr>
                  <w:pStyle w:val="RCWSLText"/>
                  <w:jc w:val="right"/>
                </w:pPr>
                <w:r>
                  <w:t>23</w:t>
                </w:r>
              </w:p>
              <w:p w:rsidR="00407D82" w:rsidRDefault="00407D82">
                <w:pPr>
                  <w:pStyle w:val="RCWSLText"/>
                  <w:jc w:val="right"/>
                </w:pPr>
                <w:r>
                  <w:t>24</w:t>
                </w:r>
              </w:p>
              <w:p w:rsidR="00407D82" w:rsidRDefault="00407D82">
                <w:pPr>
                  <w:pStyle w:val="RCWSLText"/>
                  <w:jc w:val="right"/>
                </w:pPr>
                <w:r>
                  <w:t>25</w:t>
                </w:r>
              </w:p>
              <w:p w:rsidR="00407D82" w:rsidRDefault="00407D82">
                <w:pPr>
                  <w:pStyle w:val="RCWSLText"/>
                  <w:jc w:val="right"/>
                </w:pPr>
                <w:r>
                  <w:t>26</w:t>
                </w:r>
              </w:p>
              <w:p w:rsidR="00407D82" w:rsidRDefault="00407D82">
                <w:pPr>
                  <w:pStyle w:val="RCWSLText"/>
                  <w:jc w:val="right"/>
                </w:pPr>
                <w:r>
                  <w:t>27</w:t>
                </w:r>
              </w:p>
              <w:p w:rsidR="00407D82" w:rsidRDefault="00407D82">
                <w:pPr>
                  <w:pStyle w:val="RCWSLText"/>
                  <w:jc w:val="right"/>
                </w:pPr>
                <w:r>
                  <w:t>28</w:t>
                </w:r>
              </w:p>
              <w:p w:rsidR="00407D82" w:rsidRDefault="00407D82">
                <w:pPr>
                  <w:pStyle w:val="RCWSLText"/>
                  <w:jc w:val="right"/>
                </w:pPr>
                <w:r>
                  <w:t>29</w:t>
                </w:r>
              </w:p>
              <w:p w:rsidR="00407D82" w:rsidRDefault="00407D82">
                <w:pPr>
                  <w:pStyle w:val="RCWSLText"/>
                  <w:jc w:val="right"/>
                </w:pPr>
                <w:r>
                  <w:t>30</w:t>
                </w:r>
              </w:p>
              <w:p w:rsidR="00407D82" w:rsidRDefault="00407D82">
                <w:pPr>
                  <w:pStyle w:val="RCWSLText"/>
                  <w:jc w:val="right"/>
                </w:pPr>
                <w:r>
                  <w:t>31</w:t>
                </w:r>
              </w:p>
              <w:p w:rsidR="00407D82" w:rsidRDefault="00407D82">
                <w:pPr>
                  <w:pStyle w:val="RCWSLText"/>
                  <w:jc w:val="right"/>
                </w:pPr>
                <w:r>
                  <w:t>32</w:t>
                </w:r>
              </w:p>
              <w:p w:rsidR="00407D82" w:rsidRDefault="00407D82">
                <w:pPr>
                  <w:pStyle w:val="RCWSLText"/>
                  <w:jc w:val="right"/>
                </w:pPr>
                <w:r>
                  <w:t>33</w:t>
                </w:r>
              </w:p>
              <w:p w:rsidR="00407D82" w:rsidRDefault="00407D82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D82" w:rsidRDefault="006F4040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407D82" w:rsidRDefault="00407D82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407D82" w:rsidRDefault="00407D82">
                <w:pPr>
                  <w:pStyle w:val="RCWSLText"/>
                  <w:jc w:val="right"/>
                </w:pPr>
                <w:r>
                  <w:t>2</w:t>
                </w:r>
              </w:p>
              <w:p w:rsidR="00407D82" w:rsidRDefault="00407D82">
                <w:pPr>
                  <w:pStyle w:val="RCWSLText"/>
                  <w:jc w:val="right"/>
                </w:pPr>
                <w:r>
                  <w:t>3</w:t>
                </w:r>
              </w:p>
              <w:p w:rsidR="00407D82" w:rsidRDefault="00407D82">
                <w:pPr>
                  <w:pStyle w:val="RCWSLText"/>
                  <w:jc w:val="right"/>
                </w:pPr>
                <w:r>
                  <w:t>4</w:t>
                </w:r>
              </w:p>
              <w:p w:rsidR="00407D82" w:rsidRDefault="00407D82">
                <w:pPr>
                  <w:pStyle w:val="RCWSLText"/>
                  <w:jc w:val="right"/>
                </w:pPr>
                <w:r>
                  <w:t>5</w:t>
                </w:r>
              </w:p>
              <w:p w:rsidR="00407D82" w:rsidRDefault="00407D82">
                <w:pPr>
                  <w:pStyle w:val="RCWSLText"/>
                  <w:jc w:val="right"/>
                </w:pPr>
                <w:r>
                  <w:t>6</w:t>
                </w:r>
              </w:p>
              <w:p w:rsidR="00407D82" w:rsidRDefault="00407D82">
                <w:pPr>
                  <w:pStyle w:val="RCWSLText"/>
                  <w:jc w:val="right"/>
                </w:pPr>
                <w:r>
                  <w:t>7</w:t>
                </w:r>
              </w:p>
              <w:p w:rsidR="00407D82" w:rsidRDefault="00407D82">
                <w:pPr>
                  <w:pStyle w:val="RCWSLText"/>
                  <w:jc w:val="right"/>
                </w:pPr>
                <w:r>
                  <w:t>8</w:t>
                </w:r>
              </w:p>
              <w:p w:rsidR="00407D82" w:rsidRDefault="00407D82">
                <w:pPr>
                  <w:pStyle w:val="RCWSLText"/>
                  <w:jc w:val="right"/>
                </w:pPr>
                <w:r>
                  <w:t>9</w:t>
                </w:r>
              </w:p>
              <w:p w:rsidR="00407D82" w:rsidRDefault="00407D82">
                <w:pPr>
                  <w:pStyle w:val="RCWSLText"/>
                  <w:jc w:val="right"/>
                </w:pPr>
                <w:r>
                  <w:t>10</w:t>
                </w:r>
              </w:p>
              <w:p w:rsidR="00407D82" w:rsidRDefault="00407D82">
                <w:pPr>
                  <w:pStyle w:val="RCWSLText"/>
                  <w:jc w:val="right"/>
                </w:pPr>
                <w:r>
                  <w:t>11</w:t>
                </w:r>
              </w:p>
              <w:p w:rsidR="00407D82" w:rsidRDefault="00407D82">
                <w:pPr>
                  <w:pStyle w:val="RCWSLText"/>
                  <w:jc w:val="right"/>
                </w:pPr>
                <w:r>
                  <w:t>12</w:t>
                </w:r>
              </w:p>
              <w:p w:rsidR="00407D82" w:rsidRDefault="00407D82">
                <w:pPr>
                  <w:pStyle w:val="RCWSLText"/>
                  <w:jc w:val="right"/>
                </w:pPr>
                <w:r>
                  <w:t>13</w:t>
                </w:r>
              </w:p>
              <w:p w:rsidR="00407D82" w:rsidRDefault="00407D82">
                <w:pPr>
                  <w:pStyle w:val="RCWSLText"/>
                  <w:jc w:val="right"/>
                </w:pPr>
                <w:r>
                  <w:t>14</w:t>
                </w:r>
              </w:p>
              <w:p w:rsidR="00407D82" w:rsidRDefault="00407D82">
                <w:pPr>
                  <w:pStyle w:val="RCWSLText"/>
                  <w:jc w:val="right"/>
                </w:pPr>
                <w:r>
                  <w:t>15</w:t>
                </w:r>
              </w:p>
              <w:p w:rsidR="00407D82" w:rsidRDefault="00407D82">
                <w:pPr>
                  <w:pStyle w:val="RCWSLText"/>
                  <w:jc w:val="right"/>
                </w:pPr>
                <w:r>
                  <w:t>16</w:t>
                </w:r>
              </w:p>
              <w:p w:rsidR="00407D82" w:rsidRDefault="00407D82">
                <w:pPr>
                  <w:pStyle w:val="RCWSLText"/>
                  <w:jc w:val="right"/>
                </w:pPr>
                <w:r>
                  <w:t>17</w:t>
                </w:r>
              </w:p>
              <w:p w:rsidR="00407D82" w:rsidRDefault="00407D82">
                <w:pPr>
                  <w:pStyle w:val="RCWSLText"/>
                  <w:jc w:val="right"/>
                </w:pPr>
                <w:r>
                  <w:t>18</w:t>
                </w:r>
              </w:p>
              <w:p w:rsidR="00407D82" w:rsidRDefault="00407D82">
                <w:pPr>
                  <w:pStyle w:val="RCWSLText"/>
                  <w:jc w:val="right"/>
                </w:pPr>
                <w:r>
                  <w:t>19</w:t>
                </w:r>
              </w:p>
              <w:p w:rsidR="00407D82" w:rsidRDefault="00407D82">
                <w:pPr>
                  <w:pStyle w:val="RCWSLText"/>
                  <w:jc w:val="right"/>
                </w:pPr>
                <w:r>
                  <w:t>20</w:t>
                </w:r>
              </w:p>
              <w:p w:rsidR="00407D82" w:rsidRDefault="00407D82">
                <w:pPr>
                  <w:pStyle w:val="RCWSLText"/>
                  <w:jc w:val="right"/>
                </w:pPr>
                <w:r>
                  <w:t>21</w:t>
                </w:r>
              </w:p>
              <w:p w:rsidR="00407D82" w:rsidRDefault="00407D82">
                <w:pPr>
                  <w:pStyle w:val="RCWSLText"/>
                  <w:jc w:val="right"/>
                </w:pPr>
                <w:r>
                  <w:t>22</w:t>
                </w:r>
              </w:p>
              <w:p w:rsidR="00407D82" w:rsidRDefault="00407D82">
                <w:pPr>
                  <w:pStyle w:val="RCWSLText"/>
                  <w:jc w:val="right"/>
                </w:pPr>
                <w:r>
                  <w:t>23</w:t>
                </w:r>
              </w:p>
              <w:p w:rsidR="00407D82" w:rsidRDefault="00407D82">
                <w:pPr>
                  <w:pStyle w:val="RCWSLText"/>
                  <w:jc w:val="right"/>
                </w:pPr>
                <w:r>
                  <w:t>24</w:t>
                </w:r>
              </w:p>
              <w:p w:rsidR="00407D82" w:rsidRDefault="00407D82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407D82" w:rsidRDefault="00407D82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407D82" w:rsidRDefault="00407D82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0F477B"/>
    <w:rsid w:val="00106544"/>
    <w:rsid w:val="001A775A"/>
    <w:rsid w:val="001E6675"/>
    <w:rsid w:val="00217E8A"/>
    <w:rsid w:val="00281CBD"/>
    <w:rsid w:val="00316CD9"/>
    <w:rsid w:val="003A047E"/>
    <w:rsid w:val="003E2FC6"/>
    <w:rsid w:val="00407D82"/>
    <w:rsid w:val="00492DDC"/>
    <w:rsid w:val="004D3031"/>
    <w:rsid w:val="00523C5A"/>
    <w:rsid w:val="00545867"/>
    <w:rsid w:val="00553F1C"/>
    <w:rsid w:val="00605C39"/>
    <w:rsid w:val="006841E6"/>
    <w:rsid w:val="006C5608"/>
    <w:rsid w:val="006F4040"/>
    <w:rsid w:val="006F7027"/>
    <w:rsid w:val="0072335D"/>
    <w:rsid w:val="0072541D"/>
    <w:rsid w:val="007D35D4"/>
    <w:rsid w:val="00846034"/>
    <w:rsid w:val="0085653A"/>
    <w:rsid w:val="0088128C"/>
    <w:rsid w:val="00912A6D"/>
    <w:rsid w:val="00931B84"/>
    <w:rsid w:val="00972869"/>
    <w:rsid w:val="009F23A9"/>
    <w:rsid w:val="00A01F29"/>
    <w:rsid w:val="00A93D4A"/>
    <w:rsid w:val="00AD2D0A"/>
    <w:rsid w:val="00B2296D"/>
    <w:rsid w:val="00B31D1C"/>
    <w:rsid w:val="00B518D0"/>
    <w:rsid w:val="00B73E0A"/>
    <w:rsid w:val="00B961E0"/>
    <w:rsid w:val="00BE2370"/>
    <w:rsid w:val="00CE706D"/>
    <w:rsid w:val="00D40447"/>
    <w:rsid w:val="00D95977"/>
    <w:rsid w:val="00DA47F3"/>
    <w:rsid w:val="00DE256E"/>
    <w:rsid w:val="00DF5D0E"/>
    <w:rsid w:val="00E1471A"/>
    <w:rsid w:val="00E41CC6"/>
    <w:rsid w:val="00E66F5D"/>
    <w:rsid w:val="00EA62BA"/>
    <w:rsid w:val="00ED2EEB"/>
    <w:rsid w:val="00F218E4"/>
    <w:rsid w:val="00F229DE"/>
    <w:rsid w:val="00F4663F"/>
    <w:rsid w:val="00FE1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orreste_sy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27</TotalTime>
  <Pages>2</Pages>
  <Words>479</Words>
  <Characters>2495</Characters>
  <Application>Microsoft Office Word</Application>
  <DocSecurity>8</DocSecurity>
  <Lines>65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2752-S AMH KLIP FORR 228</vt:lpstr>
    </vt:vector>
  </TitlesOfParts>
  <Company/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2752-S AMH KLIP FORR 228</dc:title>
  <dc:subject/>
  <dc:creator>Washington State Legislature</dc:creator>
  <cp:keywords/>
  <dc:description/>
  <cp:lastModifiedBy>Washington State Legislature</cp:lastModifiedBy>
  <cp:revision>8</cp:revision>
  <cp:lastPrinted>2010-02-16T21:09:00Z</cp:lastPrinted>
  <dcterms:created xsi:type="dcterms:W3CDTF">2010-02-16T20:42:00Z</dcterms:created>
  <dcterms:modified xsi:type="dcterms:W3CDTF">2010-02-16T21:09:00Z</dcterms:modified>
</cp:coreProperties>
</file>