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708F" w:rsidP="0072541D">
          <w:pPr>
            <w:pStyle w:val="AmendDocName"/>
          </w:pPr>
          <w:customXml w:element="BillDocName">
            <w:r>
              <w:t xml:space="preserve">2956-S2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121</w:t>
            </w:r>
          </w:customXml>
        </w:p>
      </w:customXml>
      <w:customXml w:element="Heading">
        <w:p w:rsidR="00DF5D0E" w:rsidRDefault="00E0708F">
          <w:customXml w:element="ReferenceNumber">
            <w:r w:rsidR="00384F84">
              <w:rPr>
                <w:b/>
                <w:u w:val="single"/>
              </w:rPr>
              <w:t>2SHB 2956</w:t>
            </w:r>
            <w:r w:rsidR="00DE256E">
              <w:t xml:space="preserve"> - </w:t>
            </w:r>
          </w:customXml>
          <w:customXml w:element="Floor">
            <w:r w:rsidR="00384F84">
              <w:t>H AMD</w:t>
            </w:r>
          </w:customXml>
          <w:customXml w:element="AmendNumber">
            <w:r>
              <w:rPr>
                <w:b/>
              </w:rPr>
              <w:t xml:space="preserve"> 1526</w:t>
            </w:r>
          </w:customXml>
        </w:p>
        <w:p w:rsidR="00DF5D0E" w:rsidRDefault="00E0708F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E070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3/09/2010</w:t>
            </w:r>
          </w:customXml>
        </w:p>
      </w:customXml>
      <w:permStart w:id="0" w:edGrp="everyone" w:displacedByCustomXml="next"/>
      <w:customXml w:element="Page">
        <w:p w:rsidR="00943040" w:rsidRDefault="00E0708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84F84">
            <w:t xml:space="preserve">On page </w:t>
          </w:r>
          <w:r w:rsidR="00943040">
            <w:t>22, after line 4, insert the following:</w:t>
          </w:r>
        </w:p>
        <w:p w:rsidR="00943040" w:rsidRPr="00943040" w:rsidRDefault="00943040" w:rsidP="00943040">
          <w:pPr>
            <w:pStyle w:val="RCWSLText"/>
          </w:pPr>
        </w:p>
        <w:p w:rsidR="00943040" w:rsidRDefault="00943040" w:rsidP="00943040">
          <w:pPr>
            <w:pStyle w:val="RCWSLText"/>
          </w:pPr>
          <w:r w:rsidRPr="00943040">
            <w:tab/>
          </w:r>
          <w:r>
            <w:rPr>
              <w:u w:val="single"/>
            </w:rPr>
            <w:t>"NEW SECTION.</w:t>
          </w:r>
          <w:r>
            <w:rPr>
              <w:b/>
            </w:rPr>
            <w:t xml:space="preserve"> Sec. 18. </w:t>
          </w:r>
          <w:r>
            <w:t xml:space="preserve">(1) </w:t>
          </w:r>
          <w:r w:rsidR="009E5E29">
            <w:t>A hospital receiving any funds from the hospital safety net assessment fund created under section 3 of this act must, as a condit</w:t>
          </w:r>
          <w:r w:rsidR="003324FA">
            <w:t>ion of receiving the funds,</w:t>
          </w:r>
          <w:r>
            <w:t xml:space="preserve"> provide employees uninterrupted thirty-minute meal breaks and rest breaks of at least ten minutes or as otherwise agreed to be provided by the employer, whichever is longer, unless there is:</w:t>
          </w:r>
        </w:p>
        <w:p w:rsidR="00943040" w:rsidRDefault="00943040" w:rsidP="00943040">
          <w:pPr>
            <w:pStyle w:val="RCWSLText"/>
          </w:pPr>
          <w:r>
            <w:tab/>
            <w:t>(a) An unforeseeable emergent circumstance as defined in RCW 49.28.130; or</w:t>
          </w:r>
        </w:p>
        <w:p w:rsidR="00943040" w:rsidRDefault="00943040" w:rsidP="00943040">
          <w:pPr>
            <w:pStyle w:val="RCWSLText"/>
          </w:pPr>
          <w:r>
            <w:tab/>
            <w:t>(b) A clinical circumstance that may lead to patient harm without the specific skill or expertise of the employee on break.</w:t>
          </w:r>
        </w:p>
        <w:p w:rsidR="00943040" w:rsidRDefault="00943040" w:rsidP="00943040">
          <w:pPr>
            <w:pStyle w:val="RCWSLText"/>
          </w:pPr>
          <w:r>
            <w:tab/>
            <w:t>(2) Rest breaks may be taken at any point during each four-hour work period during which the employee is required to receive the rest break.</w:t>
          </w:r>
        </w:p>
        <w:p w:rsidR="00943040" w:rsidRDefault="00943040" w:rsidP="00943040">
          <w:pPr>
            <w:pStyle w:val="RCWSLText"/>
          </w:pPr>
          <w:r>
            <w:tab/>
            <w:t>(3) As an exception to the rest break requirement of subsection (1) of this section, an employee may choose to take shorter rest breaks equivalent to at least ten minutes during each four-hour work period on a temporary basis.</w:t>
          </w:r>
        </w:p>
        <w:p w:rsidR="00943040" w:rsidRDefault="00943040" w:rsidP="00943040">
          <w:pPr>
            <w:pStyle w:val="RCWSLText"/>
          </w:pPr>
          <w:r>
            <w:tab/>
            <w:t>(4) Reporting a missed break is not grounds for discrimination, dismissal, discharge, or any other penalty, threat of reports for discipline, or employment decision adverse to the employee.</w:t>
          </w:r>
        </w:p>
        <w:p w:rsidR="00943040" w:rsidRDefault="00943040" w:rsidP="00943040">
          <w:pPr>
            <w:pStyle w:val="RCWSLText"/>
          </w:pPr>
          <w:r>
            <w:tab/>
            <w:t>(5) For purposes of this section, "employee" means a person who is involved in direct patient care activities or clinical services, receives an hourly wage, and is a:</w:t>
          </w:r>
        </w:p>
        <w:p w:rsidR="00943040" w:rsidRDefault="00943040" w:rsidP="00943040">
          <w:pPr>
            <w:pStyle w:val="RCWSLText"/>
          </w:pPr>
          <w:r>
            <w:tab/>
            <w:t>(a) Licensed practical nurse or a registered nurse licensed under chapter 18.79 RCW;</w:t>
          </w:r>
        </w:p>
        <w:p w:rsidR="00943040" w:rsidRDefault="00943040" w:rsidP="00943040">
          <w:pPr>
            <w:pStyle w:val="RCWSLText"/>
          </w:pPr>
          <w:r>
            <w:lastRenderedPageBreak/>
            <w:tab/>
            <w:t>(b) Surgical technologist registered under chapter 18.215 RCW;</w:t>
          </w:r>
        </w:p>
        <w:p w:rsidR="00943040" w:rsidRDefault="00943040" w:rsidP="00943040">
          <w:pPr>
            <w:pStyle w:val="RCWSLText"/>
          </w:pPr>
          <w:r>
            <w:tab/>
            <w:t>(c) Radiologic technologist certified under chapter 18.84 RCW;</w:t>
          </w:r>
        </w:p>
        <w:p w:rsidR="00943040" w:rsidRDefault="00943040" w:rsidP="00943040">
          <w:pPr>
            <w:pStyle w:val="RCWSLText"/>
          </w:pPr>
          <w:r>
            <w:tab/>
            <w:t>(d) Respiratory care practitioner licensed under chapter 18.89 RCW;</w:t>
          </w:r>
        </w:p>
        <w:p w:rsidR="00943040" w:rsidRDefault="00943040" w:rsidP="00943040">
          <w:pPr>
            <w:pStyle w:val="RCWSLText"/>
          </w:pPr>
          <w:r>
            <w:tab/>
            <w:t>(e) Cardiovascular technologist or technician who conducts tests on pulmonary or cardiovascular systems of patients for diagnostic purposes; or</w:t>
          </w:r>
        </w:p>
        <w:p w:rsidR="00943040" w:rsidRPr="00943040" w:rsidRDefault="00943040" w:rsidP="00943040">
          <w:pPr>
            <w:pStyle w:val="RCWSLText"/>
          </w:pPr>
          <w:r>
            <w:tab/>
            <w:t xml:space="preserve">(f) Diagnostic medical sonographer who produces ultrasonic recordings of internal organs." </w:t>
          </w:r>
        </w:p>
        <w:p w:rsidR="00384F84" w:rsidRPr="00943040" w:rsidRDefault="00943040" w:rsidP="00943040">
          <w:pPr>
            <w:pStyle w:val="BegSec-New"/>
          </w:pPr>
          <w:r w:rsidRPr="00943040">
            <w:t xml:space="preserve">Renumber the </w:t>
          </w:r>
          <w:r>
            <w:t xml:space="preserve">remaining </w:t>
          </w:r>
          <w:r w:rsidRPr="00943040">
            <w:t xml:space="preserve">sections consecutively and correct any internal references accordingly.  </w:t>
          </w:r>
        </w:p>
        <w:p w:rsidR="00DF5D0E" w:rsidRPr="00523C5A" w:rsidRDefault="00E0708F" w:rsidP="00384F84">
          <w:pPr>
            <w:pStyle w:val="RCWSLText"/>
            <w:suppressLineNumbers/>
          </w:pPr>
        </w:p>
      </w:customXml>
      <w:customXml w:element="Effect">
        <w:p w:rsidR="00ED2EEB" w:rsidRDefault="00DE256E" w:rsidP="00384F84">
          <w:pPr>
            <w:pStyle w:val="Effect"/>
            <w:suppressLineNumbers/>
          </w:pPr>
          <w:r>
            <w:tab/>
          </w:r>
        </w:p>
        <w:p w:rsidR="009E5E29" w:rsidRDefault="00ED2EEB" w:rsidP="009E5E2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84F84">
            <w:rPr>
              <w:b/>
              <w:u w:val="single"/>
            </w:rPr>
            <w:t>EFFECT:</w:t>
          </w:r>
          <w:r w:rsidR="00DE256E">
            <w:t> </w:t>
          </w:r>
          <w:r w:rsidR="009E5E29">
            <w:t xml:space="preserve">Requires </w:t>
          </w:r>
          <w:r w:rsidR="0087700E">
            <w:t xml:space="preserve">hospital receiving any funds from the hospital safety net assessment fund </w:t>
          </w:r>
          <w:r w:rsidR="009E5E29">
            <w:t xml:space="preserve">to provide certain employees with uninterrupted meal and rest breaks. </w:t>
          </w:r>
        </w:p>
        <w:p w:rsidR="0087700E" w:rsidRDefault="0087700E" w:rsidP="009E5E29">
          <w:pPr>
            <w:pStyle w:val="Effect"/>
            <w:suppressLineNumbers/>
          </w:pPr>
        </w:p>
        <w:p w:rsidR="0087700E" w:rsidRDefault="0087700E" w:rsidP="0087700E">
          <w:pPr>
            <w:pStyle w:val="Effect"/>
            <w:suppressLineNumbers/>
          </w:pPr>
          <w:r>
            <w:tab/>
          </w:r>
          <w:r>
            <w:tab/>
            <w:t xml:space="preserve">Defines "employee" as </w:t>
          </w:r>
          <w:r w:rsidR="00FA5E0C">
            <w:t xml:space="preserve">a </w:t>
          </w:r>
          <w:r>
            <w:t>licensed practical nurse or a registered nurse; surgical technologist; radiologic technologist; respiratory care practitioner; cardiovascular technologist or technician; or diagnostic medical sonographer.</w:t>
          </w:r>
        </w:p>
        <w:p w:rsidR="009E5E29" w:rsidRDefault="009E5E29" w:rsidP="009E5E29">
          <w:pPr>
            <w:pStyle w:val="Effect"/>
            <w:suppressLineNumbers/>
          </w:pPr>
        </w:p>
        <w:p w:rsidR="009E5E29" w:rsidRDefault="009E5E29" w:rsidP="009E5E29">
          <w:pPr>
            <w:pStyle w:val="Effect"/>
            <w:suppressLineNumbers/>
          </w:pPr>
          <w:r>
            <w:tab/>
          </w:r>
          <w:r>
            <w:tab/>
            <w:t>Provides exceptions to the uninterrupted meal and rest break requirements if there is: an unforeseeable emergent circumstance; or a clinical circumstance that may lead to patient harm without the specific skill or expertise of the employee on break.</w:t>
          </w:r>
        </w:p>
        <w:p w:rsidR="009E5E29" w:rsidRDefault="009E5E29" w:rsidP="009E5E29">
          <w:pPr>
            <w:pStyle w:val="Effect"/>
            <w:suppressLineNumbers/>
          </w:pPr>
        </w:p>
        <w:p w:rsidR="009E5E29" w:rsidRDefault="009E5E29" w:rsidP="009E5E29">
          <w:pPr>
            <w:pStyle w:val="Effect"/>
            <w:suppressLineNumbers/>
          </w:pPr>
          <w:r>
            <w:tab/>
          </w:r>
          <w:r>
            <w:tab/>
            <w:t xml:space="preserve">Allows rest breaks to be taken at any point during a four hour work period. </w:t>
          </w:r>
        </w:p>
        <w:p w:rsidR="009E5E29" w:rsidRDefault="009E5E29" w:rsidP="009E5E29">
          <w:pPr>
            <w:pStyle w:val="Effect"/>
            <w:suppressLineNumbers/>
          </w:pPr>
        </w:p>
        <w:p w:rsidR="009E5E29" w:rsidRDefault="009E5E29" w:rsidP="009E5E29">
          <w:pPr>
            <w:pStyle w:val="Effect"/>
            <w:suppressLineNumbers/>
          </w:pPr>
          <w:r>
            <w:tab/>
          </w:r>
          <w:r>
            <w:tab/>
            <w:t xml:space="preserve">Establishes that reporting a missed break is not grounds for employment decisions adverse to the employee. </w:t>
          </w:r>
        </w:p>
        <w:p w:rsidR="009E5E29" w:rsidRDefault="009E5E29" w:rsidP="009E5E29">
          <w:pPr>
            <w:pStyle w:val="Effect"/>
            <w:suppressLineNumbers/>
          </w:pPr>
        </w:p>
        <w:p w:rsidR="009E5E29" w:rsidRDefault="009E5E29" w:rsidP="009E5E29">
          <w:pPr>
            <w:pStyle w:val="Effect"/>
            <w:suppressLineNumbers/>
          </w:pPr>
          <w:r>
            <w:tab/>
          </w:r>
          <w:r>
            <w:tab/>
          </w:r>
        </w:p>
        <w:p w:rsidR="00384F84" w:rsidRDefault="00DE256E" w:rsidP="00384F84">
          <w:pPr>
            <w:pStyle w:val="Effect"/>
            <w:suppressLineNumbers/>
          </w:pPr>
          <w:r>
            <w:t> </w:t>
          </w:r>
        </w:p>
      </w:customXml>
      <w:p w:rsidR="00DF5D0E" w:rsidRPr="00384F84" w:rsidRDefault="00DF5D0E" w:rsidP="00384F84">
        <w:pPr>
          <w:pStyle w:val="FiscalImpact"/>
          <w:suppressLineNumbers/>
        </w:pPr>
      </w:p>
      <w:permEnd w:id="0"/>
      <w:p w:rsidR="00DF5D0E" w:rsidRDefault="00DF5D0E" w:rsidP="00384F84">
        <w:pPr>
          <w:pStyle w:val="AmendSectionPostSpace"/>
          <w:suppressLineNumbers/>
        </w:pPr>
      </w:p>
      <w:p w:rsidR="00DF5D0E" w:rsidRDefault="00DF5D0E" w:rsidP="00384F84">
        <w:pPr>
          <w:pStyle w:val="BillEnd"/>
          <w:suppressLineNumbers/>
        </w:pPr>
      </w:p>
      <w:p w:rsidR="00DF5D0E" w:rsidRDefault="00DE256E" w:rsidP="00384F8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708F" w:rsidP="00384F8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29" w:rsidRDefault="009E5E29" w:rsidP="00DF5D0E">
      <w:r>
        <w:separator/>
      </w:r>
    </w:p>
  </w:endnote>
  <w:endnote w:type="continuationSeparator" w:id="0">
    <w:p w:rsidR="009E5E29" w:rsidRDefault="009E5E2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FA" w:rsidRDefault="00581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9" w:rsidRDefault="00E0708F">
    <w:pPr>
      <w:pStyle w:val="AmendDraftFooter"/>
    </w:pPr>
    <w:fldSimple w:instr=" TITLE   \* MERGEFORMAT ">
      <w:r w:rsidR="00D96878">
        <w:t>2956-S2 AMH WILL HELA 121</w:t>
      </w:r>
    </w:fldSimple>
    <w:r w:rsidR="009E5E29">
      <w:tab/>
    </w:r>
    <w:fldSimple w:instr=" PAGE  \* Arabic  \* MERGEFORMAT ">
      <w:r w:rsidR="00D9687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9" w:rsidRDefault="00E0708F">
    <w:pPr>
      <w:pStyle w:val="AmendDraftFooter"/>
    </w:pPr>
    <w:fldSimple w:instr=" TITLE   \* MERGEFORMAT ">
      <w:r w:rsidR="00D96878">
        <w:t>2956-S2 AMH WILL HELA 121</w:t>
      </w:r>
    </w:fldSimple>
    <w:r w:rsidR="009E5E29">
      <w:tab/>
    </w:r>
    <w:fldSimple w:instr=" PAGE  \* Arabic  \* MERGEFORMAT ">
      <w:r w:rsidR="00D968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29" w:rsidRDefault="009E5E29" w:rsidP="00DF5D0E">
      <w:r>
        <w:separator/>
      </w:r>
    </w:p>
  </w:footnote>
  <w:footnote w:type="continuationSeparator" w:id="0">
    <w:p w:rsidR="009E5E29" w:rsidRDefault="009E5E2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FA" w:rsidRDefault="00581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9" w:rsidRDefault="00E070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E5E29" w:rsidRDefault="009E5E29">
                <w:pPr>
                  <w:pStyle w:val="RCWSLText"/>
                  <w:jc w:val="right"/>
                </w:pPr>
                <w:r>
                  <w:t>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4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5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6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7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8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9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10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14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15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16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17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18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19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20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24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25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26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27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28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29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30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9" w:rsidRDefault="00E070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E5E29" w:rsidRDefault="009E5E2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4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5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6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7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8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9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10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14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15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16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17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18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19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20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21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22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23</w:t>
                </w:r>
              </w:p>
              <w:p w:rsidR="009E5E29" w:rsidRDefault="009E5E29">
                <w:pPr>
                  <w:pStyle w:val="RCWSLText"/>
                  <w:jc w:val="right"/>
                </w:pPr>
                <w:r>
                  <w:t>24</w:t>
                </w:r>
              </w:p>
              <w:p w:rsidR="009E5E29" w:rsidRDefault="009E5E2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E5E29" w:rsidRDefault="009E5E2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E5E29" w:rsidRDefault="009E5E2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6F7B58"/>
    <w:multiLevelType w:val="multilevel"/>
    <w:tmpl w:val="84B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C6234"/>
    <w:multiLevelType w:val="multilevel"/>
    <w:tmpl w:val="6F4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24FA"/>
    <w:rsid w:val="00384F84"/>
    <w:rsid w:val="003E2FC6"/>
    <w:rsid w:val="004265A5"/>
    <w:rsid w:val="004807A6"/>
    <w:rsid w:val="00492DDC"/>
    <w:rsid w:val="00523C5A"/>
    <w:rsid w:val="00581BFA"/>
    <w:rsid w:val="00605C39"/>
    <w:rsid w:val="006841E6"/>
    <w:rsid w:val="006F7027"/>
    <w:rsid w:val="0072335D"/>
    <w:rsid w:val="0072541D"/>
    <w:rsid w:val="0076533A"/>
    <w:rsid w:val="007D35D4"/>
    <w:rsid w:val="00846034"/>
    <w:rsid w:val="0087700E"/>
    <w:rsid w:val="008C799B"/>
    <w:rsid w:val="00931B84"/>
    <w:rsid w:val="00943040"/>
    <w:rsid w:val="00972869"/>
    <w:rsid w:val="009E5E29"/>
    <w:rsid w:val="009F23A9"/>
    <w:rsid w:val="00A01F29"/>
    <w:rsid w:val="00A87F66"/>
    <w:rsid w:val="00A93D4A"/>
    <w:rsid w:val="00AD2D0A"/>
    <w:rsid w:val="00B31D1C"/>
    <w:rsid w:val="00B518D0"/>
    <w:rsid w:val="00B73E0A"/>
    <w:rsid w:val="00B84312"/>
    <w:rsid w:val="00B961E0"/>
    <w:rsid w:val="00D40447"/>
    <w:rsid w:val="00D96878"/>
    <w:rsid w:val="00DA47F3"/>
    <w:rsid w:val="00DE256E"/>
    <w:rsid w:val="00DF5D0E"/>
    <w:rsid w:val="00E022EF"/>
    <w:rsid w:val="00E0708F"/>
    <w:rsid w:val="00E1471A"/>
    <w:rsid w:val="00E41CC6"/>
    <w:rsid w:val="00E56CF2"/>
    <w:rsid w:val="00E66F5D"/>
    <w:rsid w:val="00ED102D"/>
    <w:rsid w:val="00ED2EEB"/>
    <w:rsid w:val="00F229DE"/>
    <w:rsid w:val="00F4663F"/>
    <w:rsid w:val="00F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NormalWeb">
    <w:name w:val="Normal (Web)"/>
    <w:basedOn w:val="Normal"/>
    <w:uiPriority w:val="99"/>
    <w:unhideWhenUsed/>
    <w:rsid w:val="009E5E2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2</Pages>
  <Words>455</Words>
  <Characters>2531</Characters>
  <Application>Microsoft Office Word</Application>
  <DocSecurity>8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2956-S2 AMH WILL HELA 121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2956-S2 AMH WILL HELA 121</dc:title>
  <dc:subject/>
  <dc:creator>Washington State Legislature</dc:creator>
  <cp:keywords/>
  <dc:description/>
  <cp:lastModifiedBy>Washington State Legislature</cp:lastModifiedBy>
  <cp:revision>13</cp:revision>
  <cp:lastPrinted>2010-03-06T01:56:00Z</cp:lastPrinted>
  <dcterms:created xsi:type="dcterms:W3CDTF">2010-03-06T01:24:00Z</dcterms:created>
  <dcterms:modified xsi:type="dcterms:W3CDTF">2010-03-06T01:56:00Z</dcterms:modified>
</cp:coreProperties>
</file>