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96684" w:rsidP="0072541D">
          <w:pPr>
            <w:pStyle w:val="AmendDocName"/>
          </w:pPr>
          <w:customXml w:element="BillDocName">
            <w:r>
              <w:t xml:space="preserve">3147-S</w:t>
            </w:r>
          </w:customXml>
          <w:customXml w:element="AmendType">
            <w:r>
              <w:t xml:space="preserve"> AMH</w:t>
            </w:r>
          </w:customXml>
          <w:customXml w:element="SponsorAcronym">
            <w:r>
              <w:t xml:space="preserve"> HUNT</w:t>
            </w:r>
          </w:customXml>
          <w:customXml w:element="DrafterAcronym">
            <w:r>
              <w:t xml:space="preserve"> PETE</w:t>
            </w:r>
          </w:customXml>
          <w:customXml w:element="DraftNumber">
            <w:r>
              <w:t xml:space="preserve"> 094</w:t>
            </w:r>
          </w:customXml>
        </w:p>
      </w:customXml>
      <w:customXml w:element="Heading">
        <w:p w:rsidR="00DF5D0E" w:rsidRDefault="00F96684">
          <w:customXml w:element="ReferenceNumber">
            <w:r w:rsidR="002F4A58">
              <w:rPr>
                <w:b/>
                <w:u w:val="single"/>
              </w:rPr>
              <w:t>SHB 3147</w:t>
            </w:r>
            <w:r w:rsidR="00DE256E">
              <w:t xml:space="preserve"> - </w:t>
            </w:r>
          </w:customXml>
          <w:customXml w:element="Floor">
            <w:r w:rsidR="002F4A58">
              <w:t>H AMD</w:t>
            </w:r>
          </w:customXml>
          <w:customXml w:element="AmendNumber">
            <w:r>
              <w:rPr>
                <w:b/>
              </w:rPr>
              <w:t xml:space="preserve"> 1522</w:t>
            </w:r>
          </w:customXml>
        </w:p>
        <w:p w:rsidR="00DF5D0E" w:rsidRDefault="00F96684" w:rsidP="00605C39">
          <w:pPr>
            <w:ind w:firstLine="576"/>
          </w:pPr>
          <w:customXml w:element="Sponsors">
            <w:r>
              <w:t xml:space="preserve">By Representative Hunter</w:t>
            </w:r>
          </w:customXml>
        </w:p>
        <w:p w:rsidR="00DF5D0E" w:rsidRDefault="00F96684"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212FFE" w:rsidRDefault="00F96684" w:rsidP="000B6BF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F4A58">
            <w:t xml:space="preserve">On page </w:t>
          </w:r>
          <w:r w:rsidR="00CF049A">
            <w:t xml:space="preserve">3, </w:t>
          </w:r>
          <w:r w:rsidR="000B6BF0">
            <w:t xml:space="preserve">beginning on </w:t>
          </w:r>
          <w:r w:rsidR="00CF049A">
            <w:t>line 20</w:t>
          </w:r>
          <w:r w:rsidR="002F4A58">
            <w:t xml:space="preserve">, </w:t>
          </w:r>
          <w:r w:rsidR="000B6BF0">
            <w:t xml:space="preserve">strike </w:t>
          </w:r>
          <w:r w:rsidR="00B300BE">
            <w:t xml:space="preserve">all of </w:t>
          </w:r>
          <w:r w:rsidR="000B6BF0">
            <w:t>subsections (5) and (6) and in</w:t>
          </w:r>
          <w:r w:rsidR="00CF049A">
            <w:t xml:space="preserve">sert the following: </w:t>
          </w:r>
        </w:p>
        <w:p w:rsidR="000B6BF0" w:rsidRDefault="000B6BF0" w:rsidP="000B6BF0">
          <w:pPr>
            <w:pStyle w:val="RCWSLText"/>
          </w:pPr>
          <w:r>
            <w:tab/>
            <w:t>"(5)(a) The exemption provided in this section does not apply to:</w:t>
          </w:r>
        </w:p>
        <w:p w:rsidR="000B6BF0" w:rsidRDefault="000B6BF0" w:rsidP="000B6BF0">
          <w:pPr>
            <w:pStyle w:val="RCWSLText"/>
          </w:pPr>
          <w:r>
            <w:t xml:space="preserve">     (i) Any person who has received the benefit of the deferral program under chapter 82.60 RCW on: (A) The construction, renovation, or expansion of a structure or structures used as a computer data center; or (B) machinery or equipment used in a computer data center; and</w:t>
          </w:r>
        </w:p>
        <w:p w:rsidR="000B6BF0" w:rsidRDefault="000B6BF0" w:rsidP="000B6BF0">
          <w:pPr>
            <w:pStyle w:val="RCWSLText"/>
          </w:pPr>
          <w:r>
            <w:t xml:space="preserve">     (ii) Any person affiliated with a person within the scope of (a)(i) of this subsection (5). For purposes of this subsection, "affiliated" means that one person has a direct or indirect ownership interest of at least twenty percent in another person.</w:t>
          </w:r>
        </w:p>
        <w:p w:rsidR="000B6BF0" w:rsidRDefault="000B6BF0" w:rsidP="000B6BF0">
          <w:pPr>
            <w:pStyle w:val="RCWSLText"/>
          </w:pPr>
          <w:r>
            <w:t xml:space="preserve">     (b)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rsidR="000B6BF0" w:rsidRDefault="000B6BF0" w:rsidP="000B6BF0">
          <w:pPr>
            <w:pStyle w:val="RCWSLText"/>
          </w:pPr>
          <w:r>
            <w:t xml:space="preserve">     (6) For purposes of this section the following definitions apply unless the context clearly requires otherwise:</w:t>
          </w:r>
        </w:p>
        <w:p w:rsidR="000B6BF0" w:rsidRDefault="000B6BF0" w:rsidP="000B6BF0">
          <w:pPr>
            <w:pStyle w:val="RCWSLText"/>
          </w:pPr>
          <w:r>
            <w:t xml:space="preserve">     (a)(i) "Computer data center" means a facility comprised of one or more buildings constructed or refurbished specifically, and used primarily, to house working servers, where the facility has the following characteristics: (A) Uninterruptible power supplies, generator backup power, or both; (B) sophisticated fire suppression </w:t>
          </w:r>
          <w:r>
            <w:lastRenderedPageBreak/>
            <w:t>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rsidR="000B6BF0" w:rsidRDefault="000B6BF0" w:rsidP="000B6BF0">
          <w:pPr>
            <w:pStyle w:val="RCWSLText"/>
          </w:pPr>
          <w:r>
            <w:t xml:space="preserve">     (ii) For a computer data center comprised of multiple buildings, each separate building constructed or refurbished specifically, and used primarily, to house working servers is considered a computer data center if it has all of the characteristics listed in (a)(i)(A) through (C) of this subsection (6). </w:t>
          </w:r>
        </w:p>
        <w:p w:rsidR="000B6BF0" w:rsidRDefault="000B6BF0" w:rsidP="000B6BF0">
          <w:pPr>
            <w:pStyle w:val="RCWSLText"/>
          </w:pPr>
          <w:r>
            <w:t xml:space="preserve">     (b)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rsidR="000B6BF0" w:rsidRDefault="000B6BF0" w:rsidP="000B6BF0">
          <w:pPr>
            <w:pStyle w:val="RCWSLText"/>
          </w:pPr>
          <w:r>
            <w:t xml:space="preserve">     (c)(i) "Eligible computer data center" means a computer data center:</w:t>
          </w:r>
        </w:p>
        <w:p w:rsidR="000B6BF0" w:rsidRDefault="000B6BF0" w:rsidP="000B6BF0">
          <w:pPr>
            <w:pStyle w:val="RCWSLText"/>
          </w:pPr>
          <w:r>
            <w:t xml:space="preserve">     (A) Located in a rural county as defined in RCW 82.14.370; </w:t>
          </w:r>
        </w:p>
        <w:p w:rsidR="000B6BF0" w:rsidRDefault="000B6BF0" w:rsidP="000B6BF0">
          <w:pPr>
            <w:pStyle w:val="RCWSLText"/>
          </w:pPr>
          <w:r>
            <w:t xml:space="preserve">     (B) Having at least twenty thousand square feet dedicated to housing working servers, where the server space has not previously been dedicated to housing working servers; and </w:t>
          </w:r>
        </w:p>
        <w:p w:rsidR="000B6BF0" w:rsidRDefault="000B6BF0" w:rsidP="000B6BF0">
          <w:pPr>
            <w:pStyle w:val="RCWSLText"/>
          </w:pPr>
          <w:r>
            <w:t xml:space="preserve">     (C) For which the commencement of construction occurs after March 31, 2010, and before July 1, 2011.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rsidR="000B6BF0" w:rsidRDefault="000B6BF0" w:rsidP="000B6BF0">
          <w:pPr>
            <w:pStyle w:val="RCWSLText"/>
          </w:pPr>
          <w:r>
            <w:lastRenderedPageBreak/>
            <w:t xml:space="preserve">     (ii) With respect to facilities in existence on the effective date of this section that are expanded, renovated, or otherwise improved after March 31, 2010, an eligible computer data center includes only the portion of the computer data center meeting the requirements in (c)(i)(B) of this subsection (6).</w:t>
          </w:r>
        </w:p>
        <w:p w:rsidR="000B6BF0" w:rsidRDefault="000B6BF0" w:rsidP="000B6BF0">
          <w:pPr>
            <w:pStyle w:val="RCWSLText"/>
          </w:pPr>
          <w:r>
            <w:t xml:space="preserve">     (d) "Eligible power infrastructure" means all fixtures and equipment necessary for the transformation, distribution, or management of electricity that is required to operate eligible server equipment within an eligible computer data center. The term includes electrical substations, generators, wiring, and cogeneration equipment.</w:t>
          </w:r>
        </w:p>
        <w:p w:rsidR="000B6BF0" w:rsidRDefault="000B6BF0" w:rsidP="000B6BF0">
          <w:pPr>
            <w:pStyle w:val="RCWSLText"/>
          </w:pPr>
          <w:r>
            <w:t xml:space="preserve">     (e) "Eligible server equipment" means the original server equipment installed in an eligible computer data center on or after April 1, 2010, and replacement server equipment. For purposes of this subsection (6)(e), "replacement server equipment" means server equipment that: (i) Replaces existing server equipment, if the sale or use of the server equipment to be replaced qualified for an exemption under this section or section 1803 of this act; and (ii) is installed and put into regular use before April 1, 2018.</w:t>
          </w:r>
        </w:p>
        <w:p w:rsidR="000B6BF0" w:rsidRDefault="000B6BF0" w:rsidP="000B6BF0">
          <w:pPr>
            <w:pStyle w:val="RCWSLText"/>
          </w:pPr>
          <w:r>
            <w:t xml:space="preserve">     (f) "Qualifying business" means a business entity that exists for the primary purpose of engaging in commercial activity for profit and that is the owner or lessee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rsidR="000B6BF0" w:rsidRDefault="000B6BF0" w:rsidP="000B6BF0">
          <w:pPr>
            <w:pStyle w:val="RCWSLText"/>
          </w:pPr>
          <w:r>
            <w:t xml:space="preserve">     (g) "Server" means blade or rack-mount server computers used in a computer data center exclusively to provide electronic data storage and data management services for internal use by the owner or lessee of the computer data center, for clients of the owner or lessee of the computer data center, or both. "Server" does not include personal computers.</w:t>
          </w:r>
        </w:p>
        <w:p w:rsidR="000B6BF0" w:rsidRPr="000B6BF0" w:rsidRDefault="000B6BF0" w:rsidP="000B6BF0">
          <w:pPr>
            <w:pStyle w:val="RCWSLText"/>
          </w:pPr>
          <w:r>
            <w:t xml:space="preserve">     (h) "Server equipment" means the server chassis and all computer hardware contained within the server chassis. "Server equipment" also includes computer software necessary to operate the server. "Server equipment" does not include the racks upon which the server chassis is installed, and computer peripherals such as keyboards, monitors, printers, mice, and other devices that work outside of the computer."</w:t>
          </w:r>
        </w:p>
        <w:p w:rsidR="00587473" w:rsidRDefault="00587473" w:rsidP="00CF049A">
          <w:pPr>
            <w:pStyle w:val="RCWSLText"/>
          </w:pPr>
        </w:p>
        <w:p w:rsidR="00CF049A" w:rsidRDefault="00CF049A" w:rsidP="00CF049A">
          <w:pPr>
            <w:pStyle w:val="RCWSLText"/>
          </w:pPr>
          <w:r>
            <w:tab/>
            <w:t xml:space="preserve">Renumber the </w:t>
          </w:r>
          <w:r w:rsidR="00587473">
            <w:t xml:space="preserve">remaining </w:t>
          </w:r>
          <w:r>
            <w:t>subsections consecutively and correct any internal references accordingly.</w:t>
          </w:r>
        </w:p>
        <w:p w:rsidR="00587473" w:rsidRDefault="00587473" w:rsidP="00CF049A">
          <w:pPr>
            <w:pStyle w:val="RCWSLText"/>
          </w:pPr>
        </w:p>
        <w:p w:rsidR="00587473" w:rsidRDefault="00587473" w:rsidP="00CF049A">
          <w:pPr>
            <w:pStyle w:val="RCWSLText"/>
          </w:pPr>
          <w:r>
            <w:t xml:space="preserve">On page 5, </w:t>
          </w:r>
          <w:r w:rsidR="00B300BE">
            <w:t>after line 30</w:t>
          </w:r>
          <w:r>
            <w:t>, insert the following:</w:t>
          </w:r>
        </w:p>
        <w:p w:rsidR="00587473" w:rsidRDefault="00587473" w:rsidP="00587473">
          <w:pPr>
            <w:pStyle w:val="RCWSLText"/>
          </w:pPr>
          <w:r>
            <w:tab/>
            <w:t>"</w:t>
          </w:r>
          <w:r w:rsidR="006503F3">
            <w:t>(</w:t>
          </w:r>
          <w:r>
            <w:t>3)(a) The exemption provided in this section does not apply to:</w:t>
          </w:r>
        </w:p>
        <w:p w:rsidR="00587473" w:rsidRDefault="00587473" w:rsidP="00587473">
          <w:pPr>
            <w:pStyle w:val="RCWSLText"/>
          </w:pPr>
          <w:r>
            <w:t xml:space="preserve">     (i) Any person who has received the benefit of the deferral program under chapter 82.60 RCW on: (A) The construction, renovation, or expansion of a structure or structures used as a computer data center; or (B) machinery or equipment used in a computer data center; and</w:t>
          </w:r>
        </w:p>
        <w:p w:rsidR="00587473" w:rsidRDefault="00587473" w:rsidP="00587473">
          <w:pPr>
            <w:pStyle w:val="RCWSLText"/>
          </w:pPr>
          <w:r>
            <w:t xml:space="preserve">     (ii) Any person affiliated with a person within the scope of (a)(i) of this subsection (3). For purposes of this subsection, "affiliated" means that one person has a direct or indirect ownership interest of at least twenty percent in another person.</w:t>
          </w:r>
        </w:p>
        <w:p w:rsidR="00587473" w:rsidRPr="00CF049A" w:rsidRDefault="00587473" w:rsidP="00587473">
          <w:pPr>
            <w:pStyle w:val="RCWSLText"/>
          </w:pPr>
          <w:r>
            <w:t xml:space="preserve">     (b)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section 2(5) of this act.</w:t>
          </w:r>
          <w:r w:rsidR="00B300BE">
            <w:t>"</w:t>
          </w:r>
        </w:p>
        <w:p w:rsidR="00DF5D0E" w:rsidRPr="00523C5A" w:rsidRDefault="00F96684" w:rsidP="002F4A58">
          <w:pPr>
            <w:pStyle w:val="RCWSLText"/>
            <w:suppressLineNumbers/>
          </w:pPr>
        </w:p>
      </w:customXml>
      <w:customXml w:element="Effect">
        <w:p w:rsidR="00587473" w:rsidRDefault="00DE256E" w:rsidP="00587473">
          <w:pPr>
            <w:pStyle w:val="RCWSLText"/>
          </w:pPr>
          <w:r>
            <w:tab/>
          </w:r>
          <w:r w:rsidR="00587473">
            <w:tab/>
            <w:t>Renumber the remaining subsections consecutively and correct any internal references accordingly.</w:t>
          </w:r>
        </w:p>
        <w:p w:rsidR="00587473" w:rsidRDefault="00587473" w:rsidP="00587473">
          <w:pPr>
            <w:pStyle w:val="RCWSLText"/>
          </w:pPr>
        </w:p>
        <w:p w:rsidR="00ED2EEB" w:rsidRDefault="00ED2EEB" w:rsidP="002F4A58">
          <w:pPr>
            <w:pStyle w:val="Effect"/>
            <w:suppressLineNumbers/>
          </w:pPr>
        </w:p>
        <w:p w:rsidR="00DF5D0E" w:rsidRPr="002F4A58" w:rsidRDefault="00ED2EEB" w:rsidP="00CF049A">
          <w:pPr>
            <w:pStyle w:val="Effect"/>
            <w:suppressLineNumbers/>
          </w:pPr>
          <w:r>
            <w:tab/>
          </w:r>
          <w:r w:rsidR="00DE256E">
            <w:tab/>
          </w:r>
          <w:r w:rsidR="00DE256E" w:rsidRPr="002F4A58">
            <w:rPr>
              <w:b/>
              <w:u w:val="single"/>
            </w:rPr>
            <w:t>EFFECT:</w:t>
          </w:r>
          <w:r w:rsidR="00DE256E">
            <w:t>  </w:t>
          </w:r>
          <w:r w:rsidR="00CF049A">
            <w:t xml:space="preserve">Does not allow a taxpayer to use both the </w:t>
          </w:r>
          <w:r w:rsidR="00176A88">
            <w:t xml:space="preserve">rural </w:t>
          </w:r>
          <w:r w:rsidR="00CF049A">
            <w:t>sales and use tax exemption/</w:t>
          </w:r>
          <w:r w:rsidR="00176A88">
            <w:t xml:space="preserve">deferral </w:t>
          </w:r>
          <w:r w:rsidR="00CF049A">
            <w:t>and the exemption for server equipment.</w:t>
          </w:r>
        </w:p>
      </w:customXml>
      <w:permEnd w:id="0"/>
      <w:p w:rsidR="00DF5D0E" w:rsidRDefault="00DF5D0E" w:rsidP="002F4A58">
        <w:pPr>
          <w:pStyle w:val="AmendSectionPostSpace"/>
          <w:suppressLineNumbers/>
        </w:pPr>
      </w:p>
      <w:p w:rsidR="00DF5D0E" w:rsidRDefault="00DF5D0E" w:rsidP="002F4A58">
        <w:pPr>
          <w:pStyle w:val="BillEnd"/>
          <w:suppressLineNumbers/>
        </w:pPr>
      </w:p>
      <w:p w:rsidR="00DF5D0E" w:rsidRDefault="00DE256E" w:rsidP="002F4A58">
        <w:pPr>
          <w:pStyle w:val="BillEnd"/>
          <w:suppressLineNumbers/>
        </w:pPr>
        <w:r>
          <w:rPr>
            <w:b/>
          </w:rPr>
          <w:t>--- END ---</w:t>
        </w:r>
      </w:p>
      <w:p w:rsidR="00DF5D0E" w:rsidRDefault="00F96684" w:rsidP="002F4A5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A58" w:rsidRDefault="002F4A58" w:rsidP="00DF5D0E">
      <w:r>
        <w:separator/>
      </w:r>
    </w:p>
  </w:endnote>
  <w:endnote w:type="continuationSeparator" w:id="0">
    <w:p w:rsidR="002F4A58" w:rsidRDefault="002F4A5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E8" w:rsidRDefault="00E67D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96684">
    <w:pPr>
      <w:pStyle w:val="AmendDraftFooter"/>
    </w:pPr>
    <w:fldSimple w:instr=" TITLE   \* MERGEFORMAT ">
      <w:r w:rsidR="00FE40F6">
        <w:t>3147-S AMH HUNT PETE 094</w:t>
      </w:r>
    </w:fldSimple>
    <w:r w:rsidR="00DE256E">
      <w:tab/>
    </w:r>
    <w:r>
      <w:fldChar w:fldCharType="begin"/>
    </w:r>
    <w:r w:rsidR="00DE256E">
      <w:instrText xml:space="preserve"> PAGE  \* Arabic  \* MERGEFORMAT </w:instrText>
    </w:r>
    <w:r>
      <w:fldChar w:fldCharType="separate"/>
    </w:r>
    <w:r w:rsidR="00FE40F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96684">
    <w:pPr>
      <w:pStyle w:val="AmendDraftFooter"/>
    </w:pPr>
    <w:fldSimple w:instr=" TITLE   \* MERGEFORMAT ">
      <w:r w:rsidR="00FE40F6">
        <w:t>3147-S AMH HUNT PETE 094</w:t>
      </w:r>
    </w:fldSimple>
    <w:r w:rsidR="00DE256E">
      <w:tab/>
    </w:r>
    <w:r>
      <w:fldChar w:fldCharType="begin"/>
    </w:r>
    <w:r w:rsidR="00DE256E">
      <w:instrText xml:space="preserve"> PAGE  \* Arabic  \* MERGEFORMAT </w:instrText>
    </w:r>
    <w:r>
      <w:fldChar w:fldCharType="separate"/>
    </w:r>
    <w:r w:rsidR="00FE40F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A58" w:rsidRDefault="002F4A58" w:rsidP="00DF5D0E">
      <w:r>
        <w:separator/>
      </w:r>
    </w:p>
  </w:footnote>
  <w:footnote w:type="continuationSeparator" w:id="0">
    <w:p w:rsidR="002F4A58" w:rsidRDefault="002F4A5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E8" w:rsidRDefault="00E67D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9668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9668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28DE"/>
    <w:rsid w:val="000B6BF0"/>
    <w:rsid w:val="000C6C82"/>
    <w:rsid w:val="000E603A"/>
    <w:rsid w:val="00106544"/>
    <w:rsid w:val="00127787"/>
    <w:rsid w:val="00176A88"/>
    <w:rsid w:val="001A775A"/>
    <w:rsid w:val="001E6675"/>
    <w:rsid w:val="00212FFE"/>
    <w:rsid w:val="00217E8A"/>
    <w:rsid w:val="00257C9E"/>
    <w:rsid w:val="00281CBD"/>
    <w:rsid w:val="002D51F5"/>
    <w:rsid w:val="002F4A58"/>
    <w:rsid w:val="00316CD9"/>
    <w:rsid w:val="00376838"/>
    <w:rsid w:val="003E2FC6"/>
    <w:rsid w:val="004731FE"/>
    <w:rsid w:val="00492DDC"/>
    <w:rsid w:val="004A52C9"/>
    <w:rsid w:val="00523C5A"/>
    <w:rsid w:val="0052603A"/>
    <w:rsid w:val="00546E6A"/>
    <w:rsid w:val="00587473"/>
    <w:rsid w:val="00605C39"/>
    <w:rsid w:val="006503F3"/>
    <w:rsid w:val="00654207"/>
    <w:rsid w:val="006841E6"/>
    <w:rsid w:val="006C2303"/>
    <w:rsid w:val="006F7027"/>
    <w:rsid w:val="0072335D"/>
    <w:rsid w:val="0072541D"/>
    <w:rsid w:val="00787455"/>
    <w:rsid w:val="007D35D4"/>
    <w:rsid w:val="007F281D"/>
    <w:rsid w:val="00846034"/>
    <w:rsid w:val="00931B84"/>
    <w:rsid w:val="0095557F"/>
    <w:rsid w:val="00964DCD"/>
    <w:rsid w:val="00972869"/>
    <w:rsid w:val="00996D43"/>
    <w:rsid w:val="009F23A9"/>
    <w:rsid w:val="00A01F29"/>
    <w:rsid w:val="00A93D4A"/>
    <w:rsid w:val="00AC7314"/>
    <w:rsid w:val="00AD2D0A"/>
    <w:rsid w:val="00B300BE"/>
    <w:rsid w:val="00B31D1C"/>
    <w:rsid w:val="00B518D0"/>
    <w:rsid w:val="00B73E0A"/>
    <w:rsid w:val="00B961E0"/>
    <w:rsid w:val="00CF049A"/>
    <w:rsid w:val="00D40447"/>
    <w:rsid w:val="00D64C47"/>
    <w:rsid w:val="00DA47F3"/>
    <w:rsid w:val="00DD5C66"/>
    <w:rsid w:val="00DE256E"/>
    <w:rsid w:val="00DF5D0E"/>
    <w:rsid w:val="00E10F45"/>
    <w:rsid w:val="00E1471A"/>
    <w:rsid w:val="00E40F96"/>
    <w:rsid w:val="00E41CC6"/>
    <w:rsid w:val="00E63D70"/>
    <w:rsid w:val="00E66F5D"/>
    <w:rsid w:val="00E67DE8"/>
    <w:rsid w:val="00E731D5"/>
    <w:rsid w:val="00ED2EEB"/>
    <w:rsid w:val="00F229DE"/>
    <w:rsid w:val="00F369E6"/>
    <w:rsid w:val="00F44A5B"/>
    <w:rsid w:val="00F4663F"/>
    <w:rsid w:val="00F96684"/>
    <w:rsid w:val="00FE40F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167</TotalTime>
  <Pages>3</Pages>
  <Words>1256</Words>
  <Characters>6874</Characters>
  <Application>Microsoft Office Word</Application>
  <DocSecurity>8</DocSecurity>
  <Lines>149</Lines>
  <Paragraphs>37</Paragraphs>
  <ScaleCrop>false</ScaleCrop>
  <HeadingPairs>
    <vt:vector size="2" baseType="variant">
      <vt:variant>
        <vt:lpstr>Title</vt:lpstr>
      </vt:variant>
      <vt:variant>
        <vt:i4>1</vt:i4>
      </vt:variant>
    </vt:vector>
  </HeadingPairs>
  <TitlesOfParts>
    <vt:vector size="1" baseType="lpstr">
      <vt:lpstr>3147-S AMH HUNT PETE 094</vt:lpstr>
    </vt:vector>
  </TitlesOfParts>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3147-S AMH HUNT PETE 094</dc:title>
  <dc:subject/>
  <dc:creator>Washington State Legislature</dc:creator>
  <cp:keywords/>
  <dc:description/>
  <cp:lastModifiedBy>Washington State Legislature</cp:lastModifiedBy>
  <cp:revision>23</cp:revision>
  <cp:lastPrinted>2010-03-05T06:53:00Z</cp:lastPrinted>
  <dcterms:created xsi:type="dcterms:W3CDTF">2010-03-05T02:53:00Z</dcterms:created>
  <dcterms:modified xsi:type="dcterms:W3CDTF">2010-03-05T06:53:00Z</dcterms:modified>
</cp:coreProperties>
</file>