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4BB5" w:rsidP="0072541D">
          <w:pPr>
            <w:pStyle w:val="AmendDocName"/>
          </w:pPr>
          <w:customXml w:element="BillDocName">
            <w:r>
              <w:t xml:space="preserve">5352-S.E</w:t>
            </w:r>
          </w:customXml>
          <w:customXml w:element="AmendType">
            <w:r>
              <w:t xml:space="preserve"> AMH</w:t>
            </w:r>
          </w:customXml>
          <w:customXml w:element="SponsorAcronym">
            <w:r>
              <w:t xml:space="preserve"> ROAD</w:t>
            </w:r>
          </w:customXml>
          <w:customXml w:element="DrafterAcronym">
            <w:r>
              <w:t xml:space="preserve"> REDF</w:t>
            </w:r>
          </w:customXml>
          <w:customXml w:element="DraftNumber">
            <w:r>
              <w:t xml:space="preserve"> 028</w:t>
            </w:r>
          </w:customXml>
        </w:p>
      </w:customXml>
      <w:customXml w:element="OfferedBy">
        <w:p w:rsidR="00DF5D0E" w:rsidRDefault="00916495" w:rsidP="00B73E0A">
          <w:pPr>
            <w:pStyle w:val="OfferedBy"/>
            <w:spacing w:after="120"/>
          </w:pPr>
          <w:r>
            <w:tab/>
          </w:r>
          <w:r>
            <w:tab/>
          </w:r>
          <w:r>
            <w:tab/>
          </w:r>
        </w:p>
      </w:customXml>
      <w:customXml w:element="Heading">
        <w:p w:rsidR="00DF5D0E" w:rsidRDefault="00234BB5">
          <w:customXml w:element="ReferenceNumber">
            <w:r w:rsidR="00916495">
              <w:rPr>
                <w:b/>
                <w:u w:val="single"/>
              </w:rPr>
              <w:t>ESSB 5352</w:t>
            </w:r>
            <w:r w:rsidR="00DE256E">
              <w:t xml:space="preserve"> - </w:t>
            </w:r>
          </w:customXml>
          <w:customXml w:element="Floor">
            <w:r w:rsidR="00916495">
              <w:t>H AMD TO H AMD (H-3031.2/09)</w:t>
            </w:r>
          </w:customXml>
          <w:customXml w:element="AmendNumber">
            <w:r>
              <w:rPr>
                <w:b/>
              </w:rPr>
              <w:t xml:space="preserve"> 465</w:t>
            </w:r>
          </w:customXml>
        </w:p>
        <w:p w:rsidR="00DF5D0E" w:rsidRDefault="00234BB5" w:rsidP="00605C39">
          <w:pPr>
            <w:ind w:firstLine="576"/>
          </w:pPr>
          <w:customXml w:element="Sponsors">
            <w:r>
              <w:t xml:space="preserve">By Representative Roach</w:t>
            </w:r>
          </w:customXml>
        </w:p>
        <w:p w:rsidR="00DF5D0E" w:rsidRDefault="00234BB5" w:rsidP="00846034">
          <w:pPr>
            <w:spacing w:line="408" w:lineRule="exact"/>
            <w:jc w:val="right"/>
            <w:rPr>
              <w:b/>
              <w:bCs/>
            </w:rPr>
          </w:pPr>
          <w:customXml w:element="FloorAction">
            <w:r>
              <w:t xml:space="preserve">NOT ADOPTED 4/10/2009</w:t>
            </w:r>
          </w:customXml>
        </w:p>
      </w:customXml>
      <w:permStart w:id="0" w:edGrp="everyone" w:displacedByCustomXml="next"/>
      <w:customXml w:element="Page">
        <w:p w:rsidR="009C72E3" w:rsidRDefault="00234BB5" w:rsidP="009C72E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16495">
            <w:t>On page</w:t>
          </w:r>
          <w:r w:rsidR="009C72E3">
            <w:t xml:space="preserve"> 35, line 35, after "with" strike "Engrossed Substitute Senate Bill No. 5768" and insert "House Bill No. 2036"</w:t>
          </w:r>
        </w:p>
        <w:p w:rsidR="009C72E3" w:rsidRDefault="009C72E3" w:rsidP="009C72E3">
          <w:pPr>
            <w:pStyle w:val="RCWSLText"/>
          </w:pPr>
        </w:p>
        <w:p w:rsidR="009C72E3" w:rsidRDefault="009C72E3" w:rsidP="009C72E3">
          <w:pPr>
            <w:pStyle w:val="RCWSLText"/>
          </w:pPr>
          <w:r>
            <w:tab/>
            <w:t>On page 39, after line 7, insert the following:</w:t>
          </w:r>
        </w:p>
        <w:p w:rsidR="009C72E3" w:rsidRDefault="009C72E3" w:rsidP="009C72E3">
          <w:pPr>
            <w:pStyle w:val="BegSec-New"/>
          </w:pPr>
          <w:r>
            <w:tab/>
            <w:t>"</w:t>
          </w:r>
          <w:r>
            <w:rPr>
              <w:u w:val="single"/>
            </w:rPr>
            <w:t>NEW SECTION.</w:t>
          </w:r>
          <w:r>
            <w:rPr>
              <w:b/>
            </w:rPr>
            <w:t xml:space="preserve"> Sec. 307. FOR THE DEPARTMENT OF TRANSPORTATION--IMPROVEMENTS--PROGRAM I</w:t>
          </w:r>
        </w:p>
        <w:p w:rsidR="009C72E3" w:rsidRDefault="009C72E3" w:rsidP="009C72E3">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Transportation Partnership Account--State</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Appropriation</w:t>
          </w:r>
          <w:r>
            <w:tab/>
            <w:t>$675,000,000</w:t>
          </w:r>
        </w:p>
        <w:p w:rsidR="009C72E3" w:rsidRDefault="009C72E3" w:rsidP="009C72E3">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$675,000,000</w:t>
          </w:r>
        </w:p>
        <w:p w:rsidR="009C72E3" w:rsidRDefault="009C72E3" w:rsidP="009C72E3">
          <w:pPr>
            <w:pStyle w:val="RCWSLText"/>
          </w:pP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$250,000,000 of the transportation partnership account--state appropriation is provided solely for construction of the north Spokane corridor of state route number 395 in Spokane.</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$100,000,000 of the transportation partnership account--state appropriation is provided solely for the construction of a new freeway on state route number 167 from Tacoma to Puyallup.</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$75,000,000 of the transportation partnership account--state appropriation is provided solely for the Columbia river crossing project on Interstate 5 in Clark county.</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(4) $75,000,000 of the transportation partnership account--state appropriation is provided solely for widening and mobility improvement projects on state route number 167 from Kent to the Pierce county line.</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ab/>
            <w:t>(5) $50,000,000 of the transportation partnership account--state appropriation is provided solely for safety improvements and widening of state route number 2 from state route number 9 at milepost 5 to the King county line at Stevens Pass near milepost 64.</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(6) $50,000,000 of the transportation partnership account--state appropriation is provided solely for widening and mobility improvement projects on state route number 9 from Snohomish through Arlington.</w:t>
          </w:r>
        </w:p>
        <w:p w:rsidR="009C72E3" w:rsidRPr="00AC668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rsidR="00AC6683">
            <w:t>(</w:t>
          </w:r>
          <w:r>
            <w:t xml:space="preserve">7) $50,000,000 of the </w:t>
          </w:r>
          <w:r w:rsidRPr="00AC6683">
            <w:t>transportation partnership account--</w:t>
          </w:r>
          <w:r w:rsidR="00AC6683">
            <w:t>state is provided solely for the w</w:t>
          </w:r>
          <w:r w:rsidRPr="00AC6683">
            <w:t>idening of state route number 12 from Tri-Cities to Walla Walla.</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(8) $25,000,000 of the transportation partnership account--state appropriation is provided solely for fish passage barriers.</w:t>
          </w:r>
        </w:p>
        <w:p w:rsidR="009C72E3" w:rsidRDefault="009C72E3" w:rsidP="009C72E3">
          <w:pPr>
            <w:pStyle w:val="BegSec-New"/>
          </w:pPr>
          <w:r>
            <w:rPr>
              <w:u w:val="single"/>
            </w:rPr>
            <w:t>NEW SECTION.</w:t>
          </w:r>
          <w:r>
            <w:rPr>
              <w:b/>
            </w:rPr>
            <w:t xml:space="preserve">  Sec. 308.  FOR THE DEPARTMENT OF TRANSPORTATION--IMPROVEMENTS--PROGRAM I</w:t>
          </w:r>
        </w:p>
        <w:p w:rsidR="009C72E3" w:rsidRDefault="009C72E3" w:rsidP="009C72E3">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Transportation Partnership Account--State</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Appropriation</w:t>
          </w:r>
          <w:r>
            <w:tab/>
            <w:t>$325,000,000</w:t>
          </w:r>
        </w:p>
        <w:p w:rsidR="009C72E3" w:rsidRDefault="009C72E3" w:rsidP="009C72E3">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$325,000,000</w:t>
          </w:r>
        </w:p>
        <w:p w:rsidR="009C72E3" w:rsidRDefault="009C72E3" w:rsidP="009C72E3">
          <w:pPr>
            <w:pStyle w:val="RCWSLText"/>
          </w:pP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 and shall be expended solely for the projects listed in this section:</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SR 502/</w:t>
          </w:r>
          <w:r w:rsidRPr="00E32A7B">
            <w:t>I-5</w:t>
          </w:r>
          <w:r>
            <w:t xml:space="preserve"> to Battle Ground;</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 </w:t>
          </w:r>
          <w:r w:rsidRPr="00E32A7B">
            <w:t>SR 704/Cross Base</w:t>
          </w:r>
          <w:r>
            <w:t xml:space="preserve"> Highway - New Alignment;</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SR</w:t>
          </w:r>
          <w:r w:rsidRPr="00E32A7B">
            <w:t xml:space="preserve"> 20/Sharpes Corner Vic</w:t>
          </w:r>
          <w:r>
            <w:t>inity - New Interchange;</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(4) </w:t>
          </w:r>
          <w:r w:rsidRPr="00E32A7B">
            <w:t xml:space="preserve">SR 28/Jct US 2 and US 97 to 9th </w:t>
          </w:r>
          <w:r>
            <w:t>St, Stage 1 - New Alignment;</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(5) </w:t>
          </w:r>
          <w:r w:rsidRPr="00E32A7B">
            <w:t>I-405/NE 44th St t</w:t>
          </w:r>
          <w:r>
            <w:t>o 112th Ave SE - Widening;</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(6) </w:t>
          </w:r>
          <w:r w:rsidRPr="00E32A7B">
            <w:t>SR 161/36th to Vicinity 24th St E - Widen to 5 lanes</w:t>
          </w:r>
          <w:r>
            <w:t>; and</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(7) Longview elementary school pedestrian underpass under the Columbia Basin railroad in Moses Lake.</w:t>
          </w:r>
        </w:p>
        <w:p w:rsidR="009C72E3" w:rsidRPr="006E53DB"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(8) I-90 two-way transit and HOV improvements.</w:t>
          </w:r>
        </w:p>
        <w:p w:rsidR="009C72E3" w:rsidRDefault="009C72E3" w:rsidP="009C72E3">
          <w:pPr>
            <w:pStyle w:val="BegSec-New"/>
            <w:rPr>
              <w:b/>
            </w:rPr>
          </w:pPr>
          <w:r>
            <w:rPr>
              <w:u w:val="single"/>
            </w:rPr>
            <w:t>NEW SECTION.</w:t>
          </w:r>
          <w:r>
            <w:rPr>
              <w:b/>
            </w:rPr>
            <w:t xml:space="preserve"> Sec. 309.</w:t>
          </w:r>
          <w:r>
            <w:t xml:space="preserve">  </w:t>
          </w:r>
          <w:r>
            <w:rPr>
              <w:b/>
            </w:rPr>
            <w:t>FOR THE DEPARTMENT OF TRANSPORTATION--WASHINGTON STATE FERRIES CONSTRUCTION--PROGRAM W</w:t>
          </w:r>
        </w:p>
        <w:p w:rsidR="009C72E3" w:rsidRDefault="009C72E3" w:rsidP="009C72E3">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Transportation Partnership Account--State</w:t>
          </w:r>
        </w:p>
        <w:p w:rsidR="009C72E3" w:rsidRDefault="009C72E3" w:rsidP="009C72E3">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Appropriation</w:t>
          </w:r>
          <w:r>
            <w:tab/>
            <w:t>$162,000,000</w:t>
          </w:r>
        </w:p>
        <w:p w:rsidR="009C72E3" w:rsidRDefault="009C72E3" w:rsidP="009C72E3">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$162,000,000</w:t>
          </w:r>
        </w:p>
        <w:p w:rsidR="009C72E3" w:rsidRDefault="009C72E3" w:rsidP="009C72E3">
          <w:pPr>
            <w:pStyle w:val="RCWSLText"/>
          </w:pPr>
        </w:p>
        <w:p w:rsidR="009C72E3" w:rsidRDefault="009C72E3" w:rsidP="009C72E3">
          <w:pPr>
            <w:pStyle w:val="RCWSLText"/>
          </w:pPr>
          <w:r>
            <w:tab/>
            <w:t>The appropriation in this section is subject to the following conditions and limitations: $162,000,000 is provided solely for construction of one 144-car class ferry."</w:t>
          </w:r>
        </w:p>
        <w:p w:rsidR="009C72E3" w:rsidRDefault="009C72E3" w:rsidP="009C72E3">
          <w:pPr>
            <w:pStyle w:val="RCWSLText"/>
          </w:pPr>
        </w:p>
        <w:p w:rsidR="009C72E3" w:rsidRPr="006E53DB" w:rsidRDefault="009C72E3" w:rsidP="009C72E3">
          <w:pPr>
            <w:pStyle w:val="RCWSLText"/>
          </w:pPr>
          <w:r>
            <w:t>Renumber remaining sections consecutively and correct internal references accordingly.</w:t>
          </w:r>
        </w:p>
        <w:p w:rsidR="009C72E3" w:rsidRPr="00523C5A" w:rsidRDefault="009C72E3" w:rsidP="009C72E3">
          <w:pPr>
            <w:pStyle w:val="RCWSLText"/>
            <w:suppressLineNumbers/>
          </w:pPr>
        </w:p>
        <w:customXml w:element="Effect">
          <w:p w:rsidR="009C72E3" w:rsidRDefault="009C72E3" w:rsidP="009C72E3">
            <w:pPr>
              <w:pStyle w:val="Effect"/>
              <w:suppressLineNumbers/>
            </w:pPr>
            <w:r>
              <w:tab/>
            </w:r>
          </w:p>
          <w:p w:rsidR="009C72E3" w:rsidRDefault="009C72E3" w:rsidP="009C72E3">
            <w:pPr>
              <w:pStyle w:val="Effect"/>
              <w:suppressLineNumbers/>
            </w:pPr>
            <w:r>
              <w:tab/>
            </w:r>
            <w:r>
              <w:tab/>
            </w:r>
            <w:r w:rsidRPr="00D72044">
              <w:rPr>
                <w:b/>
                <w:u w:val="single"/>
              </w:rPr>
              <w:t>EFFECT:</w:t>
            </w:r>
            <w:r>
              <w:t xml:space="preserve">   Changes the requirement that expenditures for the Alaskan Way Viaduct project are to be made in conformance with ESSB 5768 so that those expenditures are made in conformance with HB 2036 (relating to financing the state contribution to replacement of a viaduct through the creation of a transportation infrastructure improvement zone).  </w:t>
            </w:r>
          </w:p>
          <w:p w:rsidR="009C72E3" w:rsidRDefault="009C72E3" w:rsidP="009C72E3">
            <w:pPr>
              <w:pStyle w:val="Effect"/>
              <w:suppressLineNumbers/>
            </w:pPr>
          </w:p>
          <w:p w:rsidR="00916495" w:rsidRDefault="009C72E3" w:rsidP="00B72AD1">
            <w:pPr>
              <w:pStyle w:val="Effect"/>
              <w:suppressLineNumbers/>
            </w:pPr>
            <w:r>
              <w:tab/>
            </w:r>
            <w:r>
              <w:tab/>
              <w:t xml:space="preserve">Appropriates $1,162,000,000 in transportation partnership act--state funds for highway, ferry vessel, </w:t>
            </w:r>
            <w:r w:rsidR="00B72AD1">
              <w:t>and other construction projects.</w:t>
            </w:r>
          </w:p>
        </w:customXml>
      </w:customXml>
      <w:p w:rsidR="00DF5D0E" w:rsidRPr="00916495" w:rsidRDefault="00DF5D0E" w:rsidP="00916495">
        <w:pPr>
          <w:pStyle w:val="FiscalImpact"/>
          <w:suppressLineNumbers/>
        </w:pPr>
      </w:p>
      <w:permEnd w:id="0"/>
      <w:p w:rsidR="00DF5D0E" w:rsidRDefault="00DF5D0E" w:rsidP="00916495">
        <w:pPr>
          <w:pStyle w:val="AmendSectionPostSpace"/>
          <w:suppressLineNumbers/>
        </w:pPr>
      </w:p>
      <w:p w:rsidR="00DF5D0E" w:rsidRDefault="00DF5D0E" w:rsidP="00916495">
        <w:pPr>
          <w:pStyle w:val="BillEnd"/>
          <w:suppressLineNumbers/>
        </w:pPr>
      </w:p>
      <w:p w:rsidR="00DF5D0E" w:rsidRDefault="00DE256E" w:rsidP="00916495">
        <w:pPr>
          <w:pStyle w:val="BillEnd"/>
          <w:suppressLineNumbers/>
        </w:pPr>
        <w:r>
          <w:rPr>
            <w:b/>
          </w:rPr>
          <w:t>--- END ---</w:t>
        </w:r>
      </w:p>
      <w:p w:rsidR="00DF5D0E" w:rsidRDefault="00234BB5" w:rsidP="0091649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E3" w:rsidRDefault="009C72E3" w:rsidP="00DF5D0E">
      <w:r>
        <w:separator/>
      </w:r>
    </w:p>
  </w:endnote>
  <w:endnote w:type="continuationSeparator" w:id="1">
    <w:p w:rsidR="009C72E3" w:rsidRDefault="009C72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E3" w:rsidRDefault="00234BB5">
    <w:pPr>
      <w:pStyle w:val="AmendDraftFooter"/>
    </w:pPr>
    <w:fldSimple w:instr=" TITLE   \* MERGEFORMAT ">
      <w:r w:rsidR="003110A8">
        <w:t>5352-S.E AMH ROAD REDF 028</w:t>
      </w:r>
    </w:fldSimple>
    <w:r w:rsidR="009C72E3">
      <w:tab/>
    </w:r>
    <w:fldSimple w:instr=" PAGE  \* Arabic  \* MERGEFORMAT ">
      <w:r w:rsidR="003110A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E3" w:rsidRDefault="00234BB5">
    <w:pPr>
      <w:pStyle w:val="AmendDraftFooter"/>
    </w:pPr>
    <w:fldSimple w:instr=" TITLE   \* MERGEFORMAT ">
      <w:r w:rsidR="003110A8">
        <w:t>5352-S.E AMH ROAD REDF 028</w:t>
      </w:r>
    </w:fldSimple>
    <w:r w:rsidR="009C72E3">
      <w:tab/>
    </w:r>
    <w:fldSimple w:instr=" PAGE  \* Arabic  \* MERGEFORMAT ">
      <w:r w:rsidR="003110A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E3" w:rsidRDefault="009C72E3" w:rsidP="00DF5D0E">
      <w:r>
        <w:separator/>
      </w:r>
    </w:p>
  </w:footnote>
  <w:footnote w:type="continuationSeparator" w:id="1">
    <w:p w:rsidR="009C72E3" w:rsidRDefault="009C72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E3" w:rsidRDefault="00234B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C72E3" w:rsidRDefault="009C72E3">
                <w:pPr>
                  <w:pStyle w:val="RCWSLText"/>
                  <w:jc w:val="right"/>
                </w:pPr>
                <w:r>
                  <w:t>1</w:t>
                </w:r>
              </w:p>
              <w:p w:rsidR="009C72E3" w:rsidRDefault="009C72E3">
                <w:pPr>
                  <w:pStyle w:val="RCWSLText"/>
                  <w:jc w:val="right"/>
                </w:pPr>
                <w:r>
                  <w:t>2</w:t>
                </w:r>
              </w:p>
              <w:p w:rsidR="009C72E3" w:rsidRDefault="009C72E3">
                <w:pPr>
                  <w:pStyle w:val="RCWSLText"/>
                  <w:jc w:val="right"/>
                </w:pPr>
                <w:r>
                  <w:t>3</w:t>
                </w:r>
              </w:p>
              <w:p w:rsidR="009C72E3" w:rsidRDefault="009C72E3">
                <w:pPr>
                  <w:pStyle w:val="RCWSLText"/>
                  <w:jc w:val="right"/>
                </w:pPr>
                <w:r>
                  <w:t>4</w:t>
                </w:r>
              </w:p>
              <w:p w:rsidR="009C72E3" w:rsidRDefault="009C72E3">
                <w:pPr>
                  <w:pStyle w:val="RCWSLText"/>
                  <w:jc w:val="right"/>
                </w:pPr>
                <w:r>
                  <w:t>5</w:t>
                </w:r>
              </w:p>
              <w:p w:rsidR="009C72E3" w:rsidRDefault="009C72E3">
                <w:pPr>
                  <w:pStyle w:val="RCWSLText"/>
                  <w:jc w:val="right"/>
                </w:pPr>
                <w:r>
                  <w:t>6</w:t>
                </w:r>
              </w:p>
              <w:p w:rsidR="009C72E3" w:rsidRDefault="009C72E3">
                <w:pPr>
                  <w:pStyle w:val="RCWSLText"/>
                  <w:jc w:val="right"/>
                </w:pPr>
                <w:r>
                  <w:t>7</w:t>
                </w:r>
              </w:p>
              <w:p w:rsidR="009C72E3" w:rsidRDefault="009C72E3">
                <w:pPr>
                  <w:pStyle w:val="RCWSLText"/>
                  <w:jc w:val="right"/>
                </w:pPr>
                <w:r>
                  <w:t>8</w:t>
                </w:r>
              </w:p>
              <w:p w:rsidR="009C72E3" w:rsidRDefault="009C72E3">
                <w:pPr>
                  <w:pStyle w:val="RCWSLText"/>
                  <w:jc w:val="right"/>
                </w:pPr>
                <w:r>
                  <w:t>9</w:t>
                </w:r>
              </w:p>
              <w:p w:rsidR="009C72E3" w:rsidRDefault="009C72E3">
                <w:pPr>
                  <w:pStyle w:val="RCWSLText"/>
                  <w:jc w:val="right"/>
                </w:pPr>
                <w:r>
                  <w:t>10</w:t>
                </w:r>
              </w:p>
              <w:p w:rsidR="009C72E3" w:rsidRDefault="009C72E3">
                <w:pPr>
                  <w:pStyle w:val="RCWSLText"/>
                  <w:jc w:val="right"/>
                </w:pPr>
                <w:r>
                  <w:t>11</w:t>
                </w:r>
              </w:p>
              <w:p w:rsidR="009C72E3" w:rsidRDefault="009C72E3">
                <w:pPr>
                  <w:pStyle w:val="RCWSLText"/>
                  <w:jc w:val="right"/>
                </w:pPr>
                <w:r>
                  <w:t>12</w:t>
                </w:r>
              </w:p>
              <w:p w:rsidR="009C72E3" w:rsidRDefault="009C72E3">
                <w:pPr>
                  <w:pStyle w:val="RCWSLText"/>
                  <w:jc w:val="right"/>
                </w:pPr>
                <w:r>
                  <w:t>13</w:t>
                </w:r>
              </w:p>
              <w:p w:rsidR="009C72E3" w:rsidRDefault="009C72E3">
                <w:pPr>
                  <w:pStyle w:val="RCWSLText"/>
                  <w:jc w:val="right"/>
                </w:pPr>
                <w:r>
                  <w:t>14</w:t>
                </w:r>
              </w:p>
              <w:p w:rsidR="009C72E3" w:rsidRDefault="009C72E3">
                <w:pPr>
                  <w:pStyle w:val="RCWSLText"/>
                  <w:jc w:val="right"/>
                </w:pPr>
                <w:r>
                  <w:t>15</w:t>
                </w:r>
              </w:p>
              <w:p w:rsidR="009C72E3" w:rsidRDefault="009C72E3">
                <w:pPr>
                  <w:pStyle w:val="RCWSLText"/>
                  <w:jc w:val="right"/>
                </w:pPr>
                <w:r>
                  <w:t>16</w:t>
                </w:r>
              </w:p>
              <w:p w:rsidR="009C72E3" w:rsidRDefault="009C72E3">
                <w:pPr>
                  <w:pStyle w:val="RCWSLText"/>
                  <w:jc w:val="right"/>
                </w:pPr>
                <w:r>
                  <w:t>17</w:t>
                </w:r>
              </w:p>
              <w:p w:rsidR="009C72E3" w:rsidRDefault="009C72E3">
                <w:pPr>
                  <w:pStyle w:val="RCWSLText"/>
                  <w:jc w:val="right"/>
                </w:pPr>
                <w:r>
                  <w:t>18</w:t>
                </w:r>
              </w:p>
              <w:p w:rsidR="009C72E3" w:rsidRDefault="009C72E3">
                <w:pPr>
                  <w:pStyle w:val="RCWSLText"/>
                  <w:jc w:val="right"/>
                </w:pPr>
                <w:r>
                  <w:t>19</w:t>
                </w:r>
              </w:p>
              <w:p w:rsidR="009C72E3" w:rsidRDefault="009C72E3">
                <w:pPr>
                  <w:pStyle w:val="RCWSLText"/>
                  <w:jc w:val="right"/>
                </w:pPr>
                <w:r>
                  <w:t>20</w:t>
                </w:r>
              </w:p>
              <w:p w:rsidR="009C72E3" w:rsidRDefault="009C72E3">
                <w:pPr>
                  <w:pStyle w:val="RCWSLText"/>
                  <w:jc w:val="right"/>
                </w:pPr>
                <w:r>
                  <w:t>21</w:t>
                </w:r>
              </w:p>
              <w:p w:rsidR="009C72E3" w:rsidRDefault="009C72E3">
                <w:pPr>
                  <w:pStyle w:val="RCWSLText"/>
                  <w:jc w:val="right"/>
                </w:pPr>
                <w:r>
                  <w:t>22</w:t>
                </w:r>
              </w:p>
              <w:p w:rsidR="009C72E3" w:rsidRDefault="009C72E3">
                <w:pPr>
                  <w:pStyle w:val="RCWSLText"/>
                  <w:jc w:val="right"/>
                </w:pPr>
                <w:r>
                  <w:t>23</w:t>
                </w:r>
              </w:p>
              <w:p w:rsidR="009C72E3" w:rsidRDefault="009C72E3">
                <w:pPr>
                  <w:pStyle w:val="RCWSLText"/>
                  <w:jc w:val="right"/>
                </w:pPr>
                <w:r>
                  <w:t>24</w:t>
                </w:r>
              </w:p>
              <w:p w:rsidR="009C72E3" w:rsidRDefault="009C72E3">
                <w:pPr>
                  <w:pStyle w:val="RCWSLText"/>
                  <w:jc w:val="right"/>
                </w:pPr>
                <w:r>
                  <w:t>25</w:t>
                </w:r>
              </w:p>
              <w:p w:rsidR="009C72E3" w:rsidRDefault="009C72E3">
                <w:pPr>
                  <w:pStyle w:val="RCWSLText"/>
                  <w:jc w:val="right"/>
                </w:pPr>
                <w:r>
                  <w:t>26</w:t>
                </w:r>
              </w:p>
              <w:p w:rsidR="009C72E3" w:rsidRDefault="009C72E3">
                <w:pPr>
                  <w:pStyle w:val="RCWSLText"/>
                  <w:jc w:val="right"/>
                </w:pPr>
                <w:r>
                  <w:t>27</w:t>
                </w:r>
              </w:p>
              <w:p w:rsidR="009C72E3" w:rsidRDefault="009C72E3">
                <w:pPr>
                  <w:pStyle w:val="RCWSLText"/>
                  <w:jc w:val="right"/>
                </w:pPr>
                <w:r>
                  <w:t>28</w:t>
                </w:r>
              </w:p>
              <w:p w:rsidR="009C72E3" w:rsidRDefault="009C72E3">
                <w:pPr>
                  <w:pStyle w:val="RCWSLText"/>
                  <w:jc w:val="right"/>
                </w:pPr>
                <w:r>
                  <w:t>29</w:t>
                </w:r>
              </w:p>
              <w:p w:rsidR="009C72E3" w:rsidRDefault="009C72E3">
                <w:pPr>
                  <w:pStyle w:val="RCWSLText"/>
                  <w:jc w:val="right"/>
                </w:pPr>
                <w:r>
                  <w:t>30</w:t>
                </w:r>
              </w:p>
              <w:p w:rsidR="009C72E3" w:rsidRDefault="009C72E3">
                <w:pPr>
                  <w:pStyle w:val="RCWSLText"/>
                  <w:jc w:val="right"/>
                </w:pPr>
                <w:r>
                  <w:t>31</w:t>
                </w:r>
              </w:p>
              <w:p w:rsidR="009C72E3" w:rsidRDefault="009C72E3">
                <w:pPr>
                  <w:pStyle w:val="RCWSLText"/>
                  <w:jc w:val="right"/>
                </w:pPr>
                <w:r>
                  <w:t>32</w:t>
                </w:r>
              </w:p>
              <w:p w:rsidR="009C72E3" w:rsidRDefault="009C72E3">
                <w:pPr>
                  <w:pStyle w:val="RCWSLText"/>
                  <w:jc w:val="right"/>
                </w:pPr>
                <w:r>
                  <w:t>33</w:t>
                </w:r>
              </w:p>
              <w:p w:rsidR="009C72E3" w:rsidRDefault="009C72E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E3" w:rsidRDefault="00234B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C72E3" w:rsidRDefault="009C72E3" w:rsidP="00605C39">
                <w:pPr>
                  <w:pStyle w:val="RCWSLText"/>
                  <w:spacing w:before="2888"/>
                  <w:jc w:val="right"/>
                </w:pPr>
                <w:r>
                  <w:t>1</w:t>
                </w:r>
              </w:p>
              <w:p w:rsidR="009C72E3" w:rsidRDefault="009C72E3">
                <w:pPr>
                  <w:pStyle w:val="RCWSLText"/>
                  <w:jc w:val="right"/>
                </w:pPr>
                <w:r>
                  <w:t>2</w:t>
                </w:r>
              </w:p>
              <w:p w:rsidR="009C72E3" w:rsidRDefault="009C72E3">
                <w:pPr>
                  <w:pStyle w:val="RCWSLText"/>
                  <w:jc w:val="right"/>
                </w:pPr>
                <w:r>
                  <w:t>3</w:t>
                </w:r>
              </w:p>
              <w:p w:rsidR="009C72E3" w:rsidRDefault="009C72E3">
                <w:pPr>
                  <w:pStyle w:val="RCWSLText"/>
                  <w:jc w:val="right"/>
                </w:pPr>
                <w:r>
                  <w:t>4</w:t>
                </w:r>
              </w:p>
              <w:p w:rsidR="009C72E3" w:rsidRDefault="009C72E3">
                <w:pPr>
                  <w:pStyle w:val="RCWSLText"/>
                  <w:jc w:val="right"/>
                </w:pPr>
                <w:r>
                  <w:t>5</w:t>
                </w:r>
              </w:p>
              <w:p w:rsidR="009C72E3" w:rsidRDefault="009C72E3">
                <w:pPr>
                  <w:pStyle w:val="RCWSLText"/>
                  <w:jc w:val="right"/>
                </w:pPr>
                <w:r>
                  <w:t>6</w:t>
                </w:r>
              </w:p>
              <w:p w:rsidR="009C72E3" w:rsidRDefault="009C72E3">
                <w:pPr>
                  <w:pStyle w:val="RCWSLText"/>
                  <w:jc w:val="right"/>
                </w:pPr>
                <w:r>
                  <w:t>7</w:t>
                </w:r>
              </w:p>
              <w:p w:rsidR="009C72E3" w:rsidRDefault="009C72E3">
                <w:pPr>
                  <w:pStyle w:val="RCWSLText"/>
                  <w:jc w:val="right"/>
                </w:pPr>
                <w:r>
                  <w:t>8</w:t>
                </w:r>
              </w:p>
              <w:p w:rsidR="009C72E3" w:rsidRDefault="009C72E3">
                <w:pPr>
                  <w:pStyle w:val="RCWSLText"/>
                  <w:jc w:val="right"/>
                </w:pPr>
                <w:r>
                  <w:t>9</w:t>
                </w:r>
              </w:p>
              <w:p w:rsidR="009C72E3" w:rsidRDefault="009C72E3">
                <w:pPr>
                  <w:pStyle w:val="RCWSLText"/>
                  <w:jc w:val="right"/>
                </w:pPr>
                <w:r>
                  <w:t>10</w:t>
                </w:r>
              </w:p>
              <w:p w:rsidR="009C72E3" w:rsidRDefault="009C72E3">
                <w:pPr>
                  <w:pStyle w:val="RCWSLText"/>
                  <w:jc w:val="right"/>
                </w:pPr>
                <w:r>
                  <w:t>11</w:t>
                </w:r>
              </w:p>
              <w:p w:rsidR="009C72E3" w:rsidRDefault="009C72E3">
                <w:pPr>
                  <w:pStyle w:val="RCWSLText"/>
                  <w:jc w:val="right"/>
                </w:pPr>
                <w:r>
                  <w:t>12</w:t>
                </w:r>
              </w:p>
              <w:p w:rsidR="009C72E3" w:rsidRDefault="009C72E3">
                <w:pPr>
                  <w:pStyle w:val="RCWSLText"/>
                  <w:jc w:val="right"/>
                </w:pPr>
                <w:r>
                  <w:t>13</w:t>
                </w:r>
              </w:p>
              <w:p w:rsidR="009C72E3" w:rsidRDefault="009C72E3">
                <w:pPr>
                  <w:pStyle w:val="RCWSLText"/>
                  <w:jc w:val="right"/>
                </w:pPr>
                <w:r>
                  <w:t>14</w:t>
                </w:r>
              </w:p>
              <w:p w:rsidR="009C72E3" w:rsidRDefault="009C72E3">
                <w:pPr>
                  <w:pStyle w:val="RCWSLText"/>
                  <w:jc w:val="right"/>
                </w:pPr>
                <w:r>
                  <w:t>15</w:t>
                </w:r>
              </w:p>
              <w:p w:rsidR="009C72E3" w:rsidRDefault="009C72E3">
                <w:pPr>
                  <w:pStyle w:val="RCWSLText"/>
                  <w:jc w:val="right"/>
                </w:pPr>
                <w:r>
                  <w:t>16</w:t>
                </w:r>
              </w:p>
              <w:p w:rsidR="009C72E3" w:rsidRDefault="009C72E3">
                <w:pPr>
                  <w:pStyle w:val="RCWSLText"/>
                  <w:jc w:val="right"/>
                </w:pPr>
                <w:r>
                  <w:t>17</w:t>
                </w:r>
              </w:p>
              <w:p w:rsidR="009C72E3" w:rsidRDefault="009C72E3">
                <w:pPr>
                  <w:pStyle w:val="RCWSLText"/>
                  <w:jc w:val="right"/>
                </w:pPr>
                <w:r>
                  <w:t>18</w:t>
                </w:r>
              </w:p>
              <w:p w:rsidR="009C72E3" w:rsidRDefault="009C72E3">
                <w:pPr>
                  <w:pStyle w:val="RCWSLText"/>
                  <w:jc w:val="right"/>
                </w:pPr>
                <w:r>
                  <w:t>19</w:t>
                </w:r>
              </w:p>
              <w:p w:rsidR="009C72E3" w:rsidRDefault="009C72E3">
                <w:pPr>
                  <w:pStyle w:val="RCWSLText"/>
                  <w:jc w:val="right"/>
                </w:pPr>
                <w:r>
                  <w:t>20</w:t>
                </w:r>
              </w:p>
              <w:p w:rsidR="009C72E3" w:rsidRDefault="009C72E3">
                <w:pPr>
                  <w:pStyle w:val="RCWSLText"/>
                  <w:jc w:val="right"/>
                </w:pPr>
                <w:r>
                  <w:t>21</w:t>
                </w:r>
              </w:p>
              <w:p w:rsidR="009C72E3" w:rsidRDefault="009C72E3">
                <w:pPr>
                  <w:pStyle w:val="RCWSLText"/>
                  <w:jc w:val="right"/>
                </w:pPr>
                <w:r>
                  <w:t>22</w:t>
                </w:r>
              </w:p>
              <w:p w:rsidR="009C72E3" w:rsidRDefault="009C72E3">
                <w:pPr>
                  <w:pStyle w:val="RCWSLText"/>
                  <w:jc w:val="right"/>
                </w:pPr>
                <w:r>
                  <w:t>23</w:t>
                </w:r>
              </w:p>
              <w:p w:rsidR="009C72E3" w:rsidRDefault="009C72E3">
                <w:pPr>
                  <w:pStyle w:val="RCWSLText"/>
                  <w:jc w:val="right"/>
                </w:pPr>
                <w:r>
                  <w:t>24</w:t>
                </w:r>
              </w:p>
              <w:p w:rsidR="009C72E3" w:rsidRDefault="009C72E3" w:rsidP="00060D21">
                <w:pPr>
                  <w:pStyle w:val="RCWSLText"/>
                  <w:jc w:val="right"/>
                </w:pPr>
                <w:r>
                  <w:t>25</w:t>
                </w:r>
              </w:p>
              <w:p w:rsidR="009C72E3" w:rsidRDefault="009C72E3" w:rsidP="00060D21">
                <w:pPr>
                  <w:pStyle w:val="RCWSLText"/>
                  <w:jc w:val="right"/>
                </w:pPr>
                <w:r>
                  <w:t>26</w:t>
                </w:r>
              </w:p>
              <w:p w:rsidR="009C72E3" w:rsidRDefault="009C72E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4BB5"/>
    <w:rsid w:val="00281CBD"/>
    <w:rsid w:val="003110A8"/>
    <w:rsid w:val="00316CD9"/>
    <w:rsid w:val="003D70B2"/>
    <w:rsid w:val="003E2FC6"/>
    <w:rsid w:val="00492DDC"/>
    <w:rsid w:val="00523C5A"/>
    <w:rsid w:val="00605C39"/>
    <w:rsid w:val="006841E6"/>
    <w:rsid w:val="006F7027"/>
    <w:rsid w:val="0072335D"/>
    <w:rsid w:val="0072541D"/>
    <w:rsid w:val="007D35D4"/>
    <w:rsid w:val="00846034"/>
    <w:rsid w:val="00864441"/>
    <w:rsid w:val="00916495"/>
    <w:rsid w:val="00931B84"/>
    <w:rsid w:val="00972869"/>
    <w:rsid w:val="009C72E3"/>
    <w:rsid w:val="009F23A9"/>
    <w:rsid w:val="00A01F29"/>
    <w:rsid w:val="00A93D4A"/>
    <w:rsid w:val="00AC6683"/>
    <w:rsid w:val="00AD2D0A"/>
    <w:rsid w:val="00B31D1C"/>
    <w:rsid w:val="00B518D0"/>
    <w:rsid w:val="00B72AD1"/>
    <w:rsid w:val="00B73E0A"/>
    <w:rsid w:val="00B961E0"/>
    <w:rsid w:val="00D40447"/>
    <w:rsid w:val="00DA47F3"/>
    <w:rsid w:val="00DE256E"/>
    <w:rsid w:val="00DF5D0E"/>
    <w:rsid w:val="00E1471A"/>
    <w:rsid w:val="00E15B5F"/>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3</Pages>
  <Words>752</Words>
  <Characters>3171</Characters>
  <Application>Microsoft Office Word</Application>
  <DocSecurity>8</DocSecurity>
  <Lines>396</Lines>
  <Paragraphs>230</Paragraphs>
  <ScaleCrop>false</ScaleCrop>
  <HeadingPairs>
    <vt:vector size="2" baseType="variant">
      <vt:variant>
        <vt:lpstr>Title</vt:lpstr>
      </vt:variant>
      <vt:variant>
        <vt:i4>1</vt:i4>
      </vt:variant>
    </vt:vector>
  </HeadingPairs>
  <TitlesOfParts>
    <vt:vector size="1" baseType="lpstr">
      <vt:lpstr>5352-S.E AMH ROAD REDF 028</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ROAD REDF 028</dc:title>
  <dc:subject/>
  <dc:creator>Washington State Legislature</dc:creator>
  <cp:keywords/>
  <dc:description/>
  <cp:lastModifiedBy>Washington State Legislature</cp:lastModifiedBy>
  <cp:revision>5</cp:revision>
  <cp:lastPrinted>2009-04-02T19:22:00Z</cp:lastPrinted>
  <dcterms:created xsi:type="dcterms:W3CDTF">2009-04-02T18:08:00Z</dcterms:created>
  <dcterms:modified xsi:type="dcterms:W3CDTF">2009-04-02T19:22:00Z</dcterms:modified>
</cp:coreProperties>
</file>