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B7F68" w:rsidP="0072541D">
          <w:pPr>
            <w:pStyle w:val="AmendDocName"/>
          </w:pPr>
          <w:customXml w:element="BillDocName">
            <w:r>
              <w:t xml:space="preserve">5548-S</w:t>
            </w:r>
          </w:customXml>
          <w:customXml w:element="AmendType">
            <w:r>
              <w:t xml:space="preserve"> AMH</w:t>
            </w:r>
          </w:customXml>
          <w:customXml w:element="SponsorAcronym">
            <w:r>
              <w:t xml:space="preserve"> SHOR</w:t>
            </w:r>
          </w:customXml>
          <w:customXml w:element="DrafterAcronym">
            <w:r>
              <w:t xml:space="preserve"> OSBO</w:t>
            </w:r>
          </w:customXml>
          <w:customXml w:element="DraftNumber">
            <w:r>
              <w:t xml:space="preserve"> 150</w:t>
            </w:r>
          </w:customXml>
        </w:p>
      </w:customXml>
      <w:customXml w:element="Heading">
        <w:p w:rsidR="00DF5D0E" w:rsidRDefault="009B7F68">
          <w:customXml w:element="ReferenceNumber">
            <w:r w:rsidR="00FC0487">
              <w:rPr>
                <w:b/>
                <w:u w:val="single"/>
              </w:rPr>
              <w:t>SSB 5548</w:t>
            </w:r>
            <w:r w:rsidR="00DE256E">
              <w:t xml:space="preserve"> - </w:t>
            </w:r>
          </w:customXml>
          <w:customXml w:element="Floor">
            <w:r w:rsidR="00FC0487">
              <w:t>H AMD</w:t>
            </w:r>
          </w:customXml>
          <w:customXml w:element="AmendNumber">
            <w:r>
              <w:rPr>
                <w:b/>
              </w:rPr>
              <w:t xml:space="preserve"> 1289</w:t>
            </w:r>
          </w:customXml>
        </w:p>
        <w:p w:rsidR="00DF5D0E" w:rsidRDefault="009B7F68" w:rsidP="00605C39">
          <w:pPr>
            <w:ind w:firstLine="576"/>
          </w:pPr>
          <w:customXml w:element="Sponsors">
            <w:r>
              <w:t xml:space="preserve">By Representative Short</w:t>
            </w:r>
          </w:customXml>
        </w:p>
        <w:p w:rsidR="00DF5D0E" w:rsidRDefault="009B7F68"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387019" w:rsidRDefault="009B7F68" w:rsidP="0038701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387019">
            <w:tab/>
            <w:t>On page 2, line 21, after "(7)" insert "</w:t>
          </w:r>
          <w:r w:rsidR="00387019">
            <w:rPr>
              <w:u w:val="single"/>
            </w:rPr>
            <w:t>(a)</w:t>
          </w:r>
          <w:r w:rsidR="00387019">
            <w:t>"</w:t>
          </w:r>
        </w:p>
        <w:p w:rsidR="00387019" w:rsidRDefault="00387019" w:rsidP="00387019">
          <w:pPr>
            <w:pStyle w:val="RCWSLText"/>
          </w:pPr>
        </w:p>
        <w:p w:rsidR="00387019" w:rsidRDefault="00387019" w:rsidP="00387019">
          <w:pPr>
            <w:pStyle w:val="RCWSLText"/>
          </w:pPr>
          <w:r>
            <w:tab/>
            <w:t>On page 2, line 22, after "entities:" strike "(a)" and insert "((</w:t>
          </w:r>
          <w:r w:rsidRPr="00771E0A">
            <w:rPr>
              <w:strike/>
            </w:rPr>
            <w:t>(a)</w:t>
          </w:r>
          <w:r>
            <w:t xml:space="preserve">)) </w:t>
          </w:r>
          <w:r w:rsidRPr="00771E0A">
            <w:rPr>
              <w:u w:val="single"/>
            </w:rPr>
            <w:t>(i)</w:t>
          </w:r>
          <w:r>
            <w:t>"</w:t>
          </w:r>
        </w:p>
        <w:p w:rsidR="00387019" w:rsidRDefault="00387019" w:rsidP="00387019">
          <w:pPr>
            <w:pStyle w:val="RCWSLText"/>
          </w:pPr>
        </w:p>
        <w:p w:rsidR="00387019" w:rsidRDefault="00387019" w:rsidP="00387019">
          <w:pPr>
            <w:pStyle w:val="RCWSLText"/>
          </w:pPr>
          <w:r>
            <w:tab/>
            <w:t>On page 2, line 23, after "</w:t>
          </w:r>
          <w:r>
            <w:rPr>
              <w:u w:val="single"/>
            </w:rPr>
            <w:t>facilities</w:t>
          </w:r>
          <w:r>
            <w:t>;" strike "(b)" and insert "((</w:t>
          </w:r>
          <w:r w:rsidRPr="00771E0A">
            <w:rPr>
              <w:strike/>
            </w:rPr>
            <w:t>(b)</w:t>
          </w:r>
          <w:r>
            <w:t xml:space="preserve">)) </w:t>
          </w:r>
          <w:r w:rsidRPr="00771E0A">
            <w:rPr>
              <w:u w:val="single"/>
            </w:rPr>
            <w:t>(i</w:t>
          </w:r>
          <w:r>
            <w:rPr>
              <w:u w:val="single"/>
            </w:rPr>
            <w:t>i</w:t>
          </w:r>
          <w:r w:rsidRPr="00771E0A">
            <w:rPr>
              <w:u w:val="single"/>
            </w:rPr>
            <w:t>)</w:t>
          </w:r>
          <w:r>
            <w:t>"</w:t>
          </w:r>
        </w:p>
        <w:p w:rsidR="00387019" w:rsidRDefault="00387019" w:rsidP="00387019">
          <w:pPr>
            <w:pStyle w:val="RCWSLText"/>
          </w:pPr>
        </w:p>
        <w:p w:rsidR="00387019" w:rsidRDefault="00387019" w:rsidP="00387019">
          <w:pPr>
            <w:pStyle w:val="RCWSLText"/>
          </w:pPr>
          <w:r>
            <w:tab/>
            <w:t>On page 2, line 24, after "</w:t>
          </w:r>
          <w:r w:rsidR="00D07D52">
            <w:t xml:space="preserve">recreation </w:t>
          </w:r>
          <w:r w:rsidRPr="00771E0A">
            <w:t>facilities</w:t>
          </w:r>
          <w:r>
            <w:t>;" strike "(c)" and insert "((</w:t>
          </w:r>
          <w:r w:rsidRPr="00082F15">
            <w:rPr>
              <w:strike/>
            </w:rPr>
            <w:t>(c)</w:t>
          </w:r>
          <w:r>
            <w:t xml:space="preserve">)) </w:t>
          </w:r>
          <w:r w:rsidRPr="00771E0A">
            <w:rPr>
              <w:u w:val="single"/>
            </w:rPr>
            <w:t>(i</w:t>
          </w:r>
          <w:r>
            <w:rPr>
              <w:u w:val="single"/>
            </w:rPr>
            <w:t>ii</w:t>
          </w:r>
          <w:r w:rsidRPr="00771E0A">
            <w:rPr>
              <w:u w:val="single"/>
            </w:rPr>
            <w:t>)</w:t>
          </w:r>
          <w:r>
            <w:t>"</w:t>
          </w:r>
        </w:p>
        <w:p w:rsidR="00387019" w:rsidRDefault="00387019" w:rsidP="00387019">
          <w:pPr>
            <w:pStyle w:val="RCWSLText"/>
          </w:pPr>
        </w:p>
        <w:p w:rsidR="00387019" w:rsidRPr="00771E0A" w:rsidRDefault="00387019" w:rsidP="00387019">
          <w:pPr>
            <w:pStyle w:val="RCWSLText"/>
          </w:pPr>
          <w:r>
            <w:tab/>
            <w:t>On page 2, line 25, after "and" strike "(d)" and insert "((</w:t>
          </w:r>
          <w:r w:rsidRPr="00082F15">
            <w:rPr>
              <w:strike/>
            </w:rPr>
            <w:t>(d)</w:t>
          </w:r>
          <w:r>
            <w:t xml:space="preserve">)) </w:t>
          </w:r>
          <w:r w:rsidRPr="00771E0A">
            <w:rPr>
              <w:u w:val="single"/>
            </w:rPr>
            <w:t>(i</w:t>
          </w:r>
          <w:r>
            <w:rPr>
              <w:u w:val="single"/>
            </w:rPr>
            <w:t>v</w:t>
          </w:r>
          <w:r w:rsidRPr="00771E0A">
            <w:rPr>
              <w:u w:val="single"/>
            </w:rPr>
            <w:t>)</w:t>
          </w:r>
          <w:r>
            <w:t>"</w:t>
          </w:r>
        </w:p>
        <w:p w:rsidR="00387019" w:rsidRDefault="00387019" w:rsidP="00387019">
          <w:pPr>
            <w:pStyle w:val="RCWSLText"/>
          </w:pPr>
        </w:p>
        <w:p w:rsidR="00387019" w:rsidRDefault="00387019" w:rsidP="00387019">
          <w:pPr>
            <w:pStyle w:val="RCWSLText"/>
          </w:pPr>
          <w:r>
            <w:tab/>
            <w:t>On page 2, after line 26, insert the following:</w:t>
          </w:r>
        </w:p>
        <w:p w:rsidR="00FC0487" w:rsidRDefault="00387019" w:rsidP="00387019">
          <w:pPr>
            <w:pStyle w:val="Page"/>
          </w:pPr>
          <w:r>
            <w:tab/>
            <w:t>"</w:t>
          </w:r>
          <w:r>
            <w:rPr>
              <w:u w:val="single"/>
            </w:rPr>
            <w:t>(b) In rural counties and the cities located therein, transit, bicycle, and pedestrian facilities are not eligible for funding with  revenues obtained through the imposition of impact fees. For the purposes of this subsection (7)(b), "rural county" means a county with a population density of less than one hundred persons per square mile or a county smaller than two hundred twenty-five square miles, as determined by the office of financial management.</w:t>
          </w:r>
          <w:r>
            <w:t>"</w:t>
          </w:r>
          <w:r w:rsidR="00DE256E">
            <w:tab/>
          </w:r>
        </w:p>
        <w:p w:rsidR="00DF5D0E" w:rsidRPr="00523C5A" w:rsidRDefault="009B7F68" w:rsidP="00FC0487">
          <w:pPr>
            <w:pStyle w:val="RCWSLText"/>
            <w:suppressLineNumbers/>
          </w:pPr>
        </w:p>
      </w:customXml>
      <w:customXml w:element="Effect">
        <w:p w:rsidR="00ED2EEB" w:rsidRDefault="00DE256E" w:rsidP="00FC0487">
          <w:pPr>
            <w:pStyle w:val="Effect"/>
            <w:suppressLineNumbers/>
          </w:pPr>
          <w:r>
            <w:tab/>
          </w:r>
        </w:p>
        <w:p w:rsidR="009200B3" w:rsidRDefault="00ED2EEB" w:rsidP="009200B3">
          <w:pPr>
            <w:pStyle w:val="Effect"/>
            <w:suppressLineNumbers/>
          </w:pPr>
          <w:r>
            <w:tab/>
          </w:r>
          <w:r w:rsidR="00DE256E">
            <w:tab/>
          </w:r>
          <w:r w:rsidR="00DE256E" w:rsidRPr="00FC0487">
            <w:rPr>
              <w:b/>
              <w:u w:val="single"/>
            </w:rPr>
            <w:t>EFFECT:</w:t>
          </w:r>
          <w:r w:rsidR="00DE256E">
            <w:t>  </w:t>
          </w:r>
          <w:r w:rsidR="009200B3">
            <w:t>Exempts rural counties, and the cities located therein, from using impact fee revenues for the funding of transit, bicycle, and pedestrian facilities.   </w:t>
          </w:r>
        </w:p>
        <w:p w:rsidR="00FC0487" w:rsidRDefault="00DE256E" w:rsidP="00FC0487">
          <w:pPr>
            <w:pStyle w:val="Effect"/>
            <w:suppressLineNumbers/>
          </w:pPr>
          <w:r>
            <w:t> </w:t>
          </w:r>
        </w:p>
      </w:customXml>
      <w:p w:rsidR="00DF5D0E" w:rsidRPr="00FC0487" w:rsidRDefault="00DF5D0E" w:rsidP="00FC0487">
        <w:pPr>
          <w:pStyle w:val="FiscalImpact"/>
          <w:suppressLineNumbers/>
        </w:pPr>
      </w:p>
      <w:permEnd w:id="0"/>
      <w:p w:rsidR="00DF5D0E" w:rsidRDefault="00DF5D0E" w:rsidP="00FC0487">
        <w:pPr>
          <w:pStyle w:val="AmendSectionPostSpace"/>
          <w:suppressLineNumbers/>
        </w:pPr>
      </w:p>
      <w:p w:rsidR="00DF5D0E" w:rsidRDefault="00DF5D0E" w:rsidP="00FC0487">
        <w:pPr>
          <w:pStyle w:val="BillEnd"/>
          <w:suppressLineNumbers/>
        </w:pPr>
      </w:p>
      <w:p w:rsidR="00DF5D0E" w:rsidRDefault="00DE256E" w:rsidP="00FC0487">
        <w:pPr>
          <w:pStyle w:val="BillEnd"/>
          <w:suppressLineNumbers/>
        </w:pPr>
        <w:r>
          <w:rPr>
            <w:b/>
          </w:rPr>
          <w:t>--- END ---</w:t>
        </w:r>
      </w:p>
      <w:p w:rsidR="00DF5D0E" w:rsidRDefault="009B7F68" w:rsidP="00FC048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87" w:rsidRDefault="00FC0487" w:rsidP="00DF5D0E">
      <w:r>
        <w:separator/>
      </w:r>
    </w:p>
  </w:endnote>
  <w:endnote w:type="continuationSeparator" w:id="0">
    <w:p w:rsidR="00FC0487" w:rsidRDefault="00FC048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70" w:rsidRDefault="00EA5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B7F68">
    <w:pPr>
      <w:pStyle w:val="AmendDraftFooter"/>
    </w:pPr>
    <w:fldSimple w:instr=" TITLE   \* MERGEFORMAT ">
      <w:r w:rsidR="0027399F">
        <w:t>5548-S AMH SHOR OSBO 150</w:t>
      </w:r>
    </w:fldSimple>
    <w:r w:rsidR="00DE256E">
      <w:tab/>
    </w:r>
    <w:r>
      <w:fldChar w:fldCharType="begin"/>
    </w:r>
    <w:r w:rsidR="00DE256E">
      <w:instrText xml:space="preserve"> PAGE  \* Arabic  \* MERGEFORMAT </w:instrText>
    </w:r>
    <w:r>
      <w:fldChar w:fldCharType="separate"/>
    </w:r>
    <w:r w:rsidR="0027399F">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B7F68">
    <w:pPr>
      <w:pStyle w:val="AmendDraftFooter"/>
    </w:pPr>
    <w:fldSimple w:instr=" TITLE   \* MERGEFORMAT ">
      <w:r w:rsidR="0027399F">
        <w:t>5548-S AMH SHOR OSBO 150</w:t>
      </w:r>
    </w:fldSimple>
    <w:r w:rsidR="00DE256E">
      <w:tab/>
    </w:r>
    <w:r>
      <w:fldChar w:fldCharType="begin"/>
    </w:r>
    <w:r w:rsidR="00DE256E">
      <w:instrText xml:space="preserve"> PAGE  \* Arabic  \* MERGEFORMAT </w:instrText>
    </w:r>
    <w:r>
      <w:fldChar w:fldCharType="separate"/>
    </w:r>
    <w:r w:rsidR="0027399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87" w:rsidRDefault="00FC0487" w:rsidP="00DF5D0E">
      <w:r>
        <w:separator/>
      </w:r>
    </w:p>
  </w:footnote>
  <w:footnote w:type="continuationSeparator" w:id="0">
    <w:p w:rsidR="00FC0487" w:rsidRDefault="00FC048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70" w:rsidRDefault="00EA50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B7F6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B7F6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114C6"/>
    <w:rsid w:val="001A775A"/>
    <w:rsid w:val="001E6675"/>
    <w:rsid w:val="00217E8A"/>
    <w:rsid w:val="0027399F"/>
    <w:rsid w:val="00281CBD"/>
    <w:rsid w:val="00316CD9"/>
    <w:rsid w:val="00387019"/>
    <w:rsid w:val="003C15B3"/>
    <w:rsid w:val="003E2FC6"/>
    <w:rsid w:val="00492DDC"/>
    <w:rsid w:val="00523C5A"/>
    <w:rsid w:val="00605C39"/>
    <w:rsid w:val="006841E6"/>
    <w:rsid w:val="006F7027"/>
    <w:rsid w:val="0072335D"/>
    <w:rsid w:val="0072541D"/>
    <w:rsid w:val="007D35D4"/>
    <w:rsid w:val="007E47E9"/>
    <w:rsid w:val="00846034"/>
    <w:rsid w:val="009200B3"/>
    <w:rsid w:val="00931B84"/>
    <w:rsid w:val="00972869"/>
    <w:rsid w:val="009B7F68"/>
    <w:rsid w:val="009F23A9"/>
    <w:rsid w:val="00A01F29"/>
    <w:rsid w:val="00A93D4A"/>
    <w:rsid w:val="00AD2D0A"/>
    <w:rsid w:val="00B31D1C"/>
    <w:rsid w:val="00B518D0"/>
    <w:rsid w:val="00B73E0A"/>
    <w:rsid w:val="00B961E0"/>
    <w:rsid w:val="00BD5EDB"/>
    <w:rsid w:val="00C879C1"/>
    <w:rsid w:val="00D07D52"/>
    <w:rsid w:val="00D40447"/>
    <w:rsid w:val="00DA47F3"/>
    <w:rsid w:val="00DE256E"/>
    <w:rsid w:val="00DF5D0E"/>
    <w:rsid w:val="00E1471A"/>
    <w:rsid w:val="00E41CC6"/>
    <w:rsid w:val="00E66F5D"/>
    <w:rsid w:val="00E920EB"/>
    <w:rsid w:val="00EA5070"/>
    <w:rsid w:val="00ED2EEB"/>
    <w:rsid w:val="00EE4C13"/>
    <w:rsid w:val="00F229DE"/>
    <w:rsid w:val="00F4663F"/>
    <w:rsid w:val="00FA36FF"/>
    <w:rsid w:val="00FC0487"/>
    <w:rsid w:val="00FC4EA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198</Words>
  <Characters>1010</Characters>
  <Application>Microsoft Office Word</Application>
  <DocSecurity>8</DocSecurity>
  <Lines>42</Lines>
  <Paragraphs>15</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5548-S AMH SHOR OSBO 150</dc:title>
  <dc:subject/>
  <dc:creator>Washington State Legislature</dc:creator>
  <cp:keywords/>
  <dc:description/>
  <cp:lastModifiedBy>Washington State Legislature</cp:lastModifiedBy>
  <cp:revision>10</cp:revision>
  <cp:lastPrinted>2010-03-01T18:14:00Z</cp:lastPrinted>
  <dcterms:created xsi:type="dcterms:W3CDTF">2010-03-01T17:59:00Z</dcterms:created>
  <dcterms:modified xsi:type="dcterms:W3CDTF">2010-03-01T18:14:00Z</dcterms:modified>
</cp:coreProperties>
</file>