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3273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218</w:t>
            </w:r>
          </w:customXml>
        </w:p>
      </w:customXml>
      <w:customXml w:element="OfferedBy">
        <w:p w:rsidR="00DF5D0E" w:rsidRDefault="0038544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13273">
          <w:customXml w:element="ReferenceNumber">
            <w:r w:rsidR="00385442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385442">
              <w:t>H AMD</w:t>
            </w:r>
          </w:customXml>
          <w:customXml w:element="AmendNumber">
            <w:r>
              <w:rPr>
                <w:b/>
              </w:rPr>
              <w:t xml:space="preserve"> 694</w:t>
            </w:r>
          </w:customXml>
        </w:p>
        <w:p w:rsidR="00DF5D0E" w:rsidRDefault="00E13273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E1327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076146" w:rsidRDefault="00E1327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85442">
            <w:t xml:space="preserve">On page </w:t>
          </w:r>
          <w:r w:rsidR="00415B34">
            <w:t>2</w:t>
          </w:r>
          <w:r w:rsidR="00385442">
            <w:t xml:space="preserve">, </w:t>
          </w:r>
          <w:r w:rsidR="00415B34">
            <w:t xml:space="preserve">after </w:t>
          </w:r>
          <w:r w:rsidR="00385442">
            <w:t xml:space="preserve">line </w:t>
          </w:r>
          <w:r w:rsidR="001E1453">
            <w:t>34 of the striking amendment</w:t>
          </w:r>
          <w:r w:rsidR="00385442">
            <w:t>, insert</w:t>
          </w:r>
          <w:r w:rsidR="00076146">
            <w:t xml:space="preserve"> the following:</w:t>
          </w:r>
        </w:p>
        <w:p w:rsidR="00561A6D" w:rsidRDefault="0085194D" w:rsidP="00096165">
          <w:pPr>
            <w:pStyle w:val="Page"/>
          </w:pPr>
          <w:r>
            <w:tab/>
          </w:r>
          <w:r w:rsidR="0006468F">
            <w:t>"</w:t>
          </w:r>
          <w:r w:rsidRPr="00DD53D2">
            <w:rPr>
              <w:u w:val="single"/>
            </w:rPr>
            <w:t>NEW SECTION.</w:t>
          </w:r>
          <w:r>
            <w:t xml:space="preserve"> </w:t>
          </w:r>
          <w:r w:rsidRPr="00DD53D2">
            <w:rPr>
              <w:b/>
            </w:rPr>
            <w:t>Sec. 2.</w:t>
          </w:r>
          <w:r>
            <w:t xml:space="preserve"> </w:t>
          </w:r>
          <w:r w:rsidR="00561A6D">
            <w:t xml:space="preserve">A new section is added to chapter 28B.15 RCW to read as follows: </w:t>
          </w:r>
        </w:p>
        <w:p w:rsidR="006C7F7A" w:rsidRDefault="00561A6D" w:rsidP="00096165">
          <w:pPr>
            <w:pStyle w:val="Page"/>
          </w:pPr>
          <w:r>
            <w:tab/>
          </w:r>
          <w:r w:rsidR="006C7F7A">
            <w:t xml:space="preserve">(1) </w:t>
          </w:r>
          <w:r w:rsidR="0085194D">
            <w:t>When courses o</w:t>
          </w:r>
          <w:r w:rsidR="007C40F1">
            <w:t>r sections of courses offered by</w:t>
          </w:r>
          <w:r w:rsidR="0085194D">
            <w:t xml:space="preserve"> the state universities, regional universities, and The Evergreen State College are full, full-time resident undergraduate students may enroll in an equivalent course offered at another public institution of higher education</w:t>
          </w:r>
          <w:r w:rsidR="006C7F7A">
            <w:t>, either on campus or online,</w:t>
          </w:r>
          <w:r w:rsidR="00DD53D2">
            <w:t xml:space="preserve"> on a space available basis</w:t>
          </w:r>
          <w:r w:rsidR="0085194D">
            <w:t xml:space="preserve">. </w:t>
          </w:r>
          <w:r w:rsidR="007C40F1">
            <w:t xml:space="preserve">The course must be required for completion of a student's major course of study in pursuit of the student's first bachelor's degree. </w:t>
          </w:r>
          <w:r w:rsidR="0085194D">
            <w:t xml:space="preserve">Course equivalency shall be determined by the institution at which the student is enrolled full-time. </w:t>
          </w:r>
        </w:p>
        <w:p w:rsidR="006C7F7A" w:rsidRDefault="006C7F7A" w:rsidP="00096165">
          <w:pPr>
            <w:pStyle w:val="Page"/>
          </w:pPr>
          <w:r>
            <w:tab/>
            <w:t xml:space="preserve">(2) </w:t>
          </w:r>
          <w:r w:rsidR="0085194D">
            <w:t xml:space="preserve">The </w:t>
          </w:r>
          <w:r w:rsidR="00DD53D2">
            <w:t>institution</w:t>
          </w:r>
          <w:r w:rsidR="0085194D">
            <w:t xml:space="preserve"> </w:t>
          </w:r>
          <w:r w:rsidR="00DD53D2">
            <w:t xml:space="preserve">at which the student is enrolled full-time </w:t>
          </w:r>
          <w:r w:rsidR="0085194D">
            <w:t xml:space="preserve">shall </w:t>
          </w:r>
          <w:r w:rsidR="00DD53D2">
            <w:t>pay all tuition fees associated with the course taken outside of the institution</w:t>
          </w:r>
          <w:r>
            <w:t xml:space="preserve"> via interagency transfer</w:t>
          </w:r>
          <w:r w:rsidR="00DD53D2">
            <w:t>.</w:t>
          </w:r>
          <w:r>
            <w:t xml:space="preserve"> The student may not be charged tuition fees</w:t>
          </w:r>
          <w:r w:rsidR="007C40F1">
            <w:t xml:space="preserve">. </w:t>
          </w:r>
          <w:r>
            <w:t xml:space="preserve"> </w:t>
          </w:r>
          <w:r w:rsidR="00DD53D2">
            <w:t xml:space="preserve"> </w:t>
          </w:r>
        </w:p>
        <w:p w:rsidR="00561A6D" w:rsidRDefault="009606A9" w:rsidP="00096165">
          <w:pPr>
            <w:pStyle w:val="Page"/>
          </w:pPr>
          <w:r>
            <w:tab/>
            <w:t>(3</w:t>
          </w:r>
          <w:r w:rsidR="001E1453">
            <w:t>) The public institutions of</w:t>
          </w:r>
          <w:r w:rsidR="006C7F7A">
            <w:t xml:space="preserve"> higher education shall adopt policies and procedures to </w:t>
          </w:r>
          <w:r w:rsidR="001C53B3">
            <w:t>implement</w:t>
          </w:r>
          <w:r w:rsidR="006C7F7A">
            <w:t xml:space="preserve"> this section. </w:t>
          </w:r>
          <w:r w:rsidR="007C40F1">
            <w:t>Provisions included in this section shall not impact a student's eligibility for or receipt of student financial aid.</w:t>
          </w:r>
          <w:r w:rsidR="00561A6D">
            <w:t>"</w:t>
          </w:r>
          <w:r w:rsidR="007C40F1">
            <w:t xml:space="preserve"> </w:t>
          </w:r>
        </w:p>
        <w:p w:rsidR="00561A6D" w:rsidRDefault="00561A6D" w:rsidP="00096165">
          <w:pPr>
            <w:pStyle w:val="Page"/>
          </w:pPr>
        </w:p>
        <w:p w:rsidR="00385442" w:rsidRDefault="00561A6D" w:rsidP="00096165">
          <w:pPr>
            <w:pStyle w:val="Page"/>
          </w:pPr>
          <w:r>
            <w:tab/>
            <w:t xml:space="preserve">Correct the title. </w:t>
          </w:r>
          <w:r w:rsidR="0085194D">
            <w:t xml:space="preserve">  </w:t>
          </w:r>
          <w:r w:rsidR="00385442">
            <w:t xml:space="preserve"> </w:t>
          </w:r>
        </w:p>
        <w:p w:rsidR="00DF5D0E" w:rsidRPr="00523C5A" w:rsidRDefault="00E13273" w:rsidP="00385442">
          <w:pPr>
            <w:pStyle w:val="RCWSLText"/>
            <w:suppressLineNumbers/>
          </w:pPr>
        </w:p>
      </w:customXml>
      <w:customXml w:element="Effect">
        <w:p w:rsidR="00ED2EEB" w:rsidRDefault="00DE256E" w:rsidP="00385442">
          <w:pPr>
            <w:pStyle w:val="Effect"/>
            <w:suppressLineNumbers/>
          </w:pPr>
          <w:r>
            <w:tab/>
          </w:r>
        </w:p>
        <w:p w:rsidR="00385442" w:rsidRDefault="00ED2EEB" w:rsidP="0038544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85442">
            <w:rPr>
              <w:b/>
              <w:u w:val="single"/>
            </w:rPr>
            <w:t>EFFECT:</w:t>
          </w:r>
          <w:r w:rsidR="00DE256E">
            <w:t> </w:t>
          </w:r>
          <w:r w:rsidR="007C40F1">
            <w:t xml:space="preserve">Requires the four-year institutions of higher education to pay tuition fees for </w:t>
          </w:r>
          <w:r w:rsidR="001C53B3">
            <w:t xml:space="preserve">full-time resident undergraduate </w:t>
          </w:r>
          <w:r w:rsidR="007C40F1">
            <w:t xml:space="preserve">students to take an equivalent course at another public institution of higher education in the event that the required course was full at the </w:t>
          </w:r>
          <w:r w:rsidR="001C53B3">
            <w:lastRenderedPageBreak/>
            <w:t xml:space="preserve">home institution. Institutions are required to adopt policies and procedures to implement the change. </w:t>
          </w:r>
          <w:r w:rsidR="007C40F1">
            <w:t xml:space="preserve"> </w:t>
          </w:r>
          <w:r w:rsidR="00DE256E">
            <w:t>  </w:t>
          </w:r>
        </w:p>
      </w:customXml>
      <w:p w:rsidR="00DF5D0E" w:rsidRPr="00385442" w:rsidRDefault="00DF5D0E" w:rsidP="005F31ED">
        <w:pPr>
          <w:pStyle w:val="FiscalImpact"/>
          <w:suppressLineNumbers/>
          <w:spacing w:line="408" w:lineRule="exact"/>
        </w:pPr>
      </w:p>
      <w:permEnd w:id="0"/>
      <w:p w:rsidR="00DF5D0E" w:rsidRDefault="00DF5D0E" w:rsidP="00385442">
        <w:pPr>
          <w:pStyle w:val="AmendSectionPostSpace"/>
          <w:suppressLineNumbers/>
        </w:pPr>
      </w:p>
      <w:p w:rsidR="00DF5D0E" w:rsidRDefault="00DF5D0E" w:rsidP="00385442">
        <w:pPr>
          <w:pStyle w:val="BillEnd"/>
          <w:suppressLineNumbers/>
        </w:pPr>
      </w:p>
      <w:p w:rsidR="00DF5D0E" w:rsidRDefault="00DE256E" w:rsidP="0038544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13273" w:rsidP="0038544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6D" w:rsidRDefault="00561A6D" w:rsidP="00DF5D0E">
      <w:r>
        <w:separator/>
      </w:r>
    </w:p>
  </w:endnote>
  <w:endnote w:type="continuationSeparator" w:id="1">
    <w:p w:rsidR="00561A6D" w:rsidRDefault="00561A6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D" w:rsidRDefault="00E13273">
    <w:pPr>
      <w:pStyle w:val="AmendDraftFooter"/>
    </w:pPr>
    <w:fldSimple w:instr=" TITLE   \* MERGEFORMAT ">
      <w:r w:rsidR="00D527AB">
        <w:t>5734-S AMH ANDG SMIT 218</w:t>
      </w:r>
    </w:fldSimple>
    <w:r w:rsidR="00561A6D">
      <w:tab/>
    </w:r>
    <w:fldSimple w:instr=" PAGE  \* Arabic  \* MERGEFORMAT ">
      <w:r w:rsidR="00D527A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D" w:rsidRDefault="00E13273">
    <w:pPr>
      <w:pStyle w:val="AmendDraftFooter"/>
    </w:pPr>
    <w:fldSimple w:instr=" TITLE   \* MERGEFORMAT ">
      <w:r w:rsidR="00D527AB">
        <w:t>5734-S AMH ANDG SMIT 218</w:t>
      </w:r>
    </w:fldSimple>
    <w:r w:rsidR="00561A6D">
      <w:tab/>
    </w:r>
    <w:fldSimple w:instr=" PAGE  \* Arabic  \* MERGEFORMAT ">
      <w:r w:rsidR="00D527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6D" w:rsidRDefault="00561A6D" w:rsidP="00DF5D0E">
      <w:r>
        <w:separator/>
      </w:r>
    </w:p>
  </w:footnote>
  <w:footnote w:type="continuationSeparator" w:id="1">
    <w:p w:rsidR="00561A6D" w:rsidRDefault="00561A6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D" w:rsidRDefault="00E1327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61A6D" w:rsidRDefault="00561A6D">
                <w:pPr>
                  <w:pStyle w:val="RCWSLText"/>
                  <w:jc w:val="right"/>
                </w:pPr>
                <w:r>
                  <w:t>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4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5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6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7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8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9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10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14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15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16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17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18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19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20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24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25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26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27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28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29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30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6D" w:rsidRDefault="00E132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61A6D" w:rsidRDefault="00561A6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4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5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6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7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8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9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10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14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15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16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17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18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19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20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21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22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23</w:t>
                </w:r>
              </w:p>
              <w:p w:rsidR="00561A6D" w:rsidRDefault="00561A6D">
                <w:pPr>
                  <w:pStyle w:val="RCWSLText"/>
                  <w:jc w:val="right"/>
                </w:pPr>
                <w:r>
                  <w:t>24</w:t>
                </w:r>
              </w:p>
              <w:p w:rsidR="00561A6D" w:rsidRDefault="00561A6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61A6D" w:rsidRDefault="00561A6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61A6D" w:rsidRDefault="00561A6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468F"/>
    <w:rsid w:val="00076146"/>
    <w:rsid w:val="00083990"/>
    <w:rsid w:val="00096165"/>
    <w:rsid w:val="000C6C82"/>
    <w:rsid w:val="000E603A"/>
    <w:rsid w:val="00106544"/>
    <w:rsid w:val="00164D2C"/>
    <w:rsid w:val="001A775A"/>
    <w:rsid w:val="001C53B3"/>
    <w:rsid w:val="001E1453"/>
    <w:rsid w:val="001E6675"/>
    <w:rsid w:val="00217E8A"/>
    <w:rsid w:val="00281CBD"/>
    <w:rsid w:val="002A3916"/>
    <w:rsid w:val="00316CD9"/>
    <w:rsid w:val="00385442"/>
    <w:rsid w:val="003E2FC6"/>
    <w:rsid w:val="00415B34"/>
    <w:rsid w:val="00492DDC"/>
    <w:rsid w:val="004E1651"/>
    <w:rsid w:val="00523C5A"/>
    <w:rsid w:val="00561A6D"/>
    <w:rsid w:val="005F31ED"/>
    <w:rsid w:val="00605C39"/>
    <w:rsid w:val="006528AE"/>
    <w:rsid w:val="006834A1"/>
    <w:rsid w:val="006841E6"/>
    <w:rsid w:val="006C7F7A"/>
    <w:rsid w:val="006F7027"/>
    <w:rsid w:val="0072335D"/>
    <w:rsid w:val="0072541D"/>
    <w:rsid w:val="0077739F"/>
    <w:rsid w:val="007C40F1"/>
    <w:rsid w:val="007D35D4"/>
    <w:rsid w:val="00846034"/>
    <w:rsid w:val="0085194D"/>
    <w:rsid w:val="00931B84"/>
    <w:rsid w:val="009606A9"/>
    <w:rsid w:val="00972869"/>
    <w:rsid w:val="009A48FD"/>
    <w:rsid w:val="009F23A9"/>
    <w:rsid w:val="00A01F29"/>
    <w:rsid w:val="00A93D4A"/>
    <w:rsid w:val="00AD2D0A"/>
    <w:rsid w:val="00B06D21"/>
    <w:rsid w:val="00B135A4"/>
    <w:rsid w:val="00B230FB"/>
    <w:rsid w:val="00B310D0"/>
    <w:rsid w:val="00B31D1C"/>
    <w:rsid w:val="00B518D0"/>
    <w:rsid w:val="00B73E0A"/>
    <w:rsid w:val="00B961E0"/>
    <w:rsid w:val="00BD72CE"/>
    <w:rsid w:val="00D40447"/>
    <w:rsid w:val="00D527AB"/>
    <w:rsid w:val="00DA47F3"/>
    <w:rsid w:val="00DD53D2"/>
    <w:rsid w:val="00DE256E"/>
    <w:rsid w:val="00DF5D0E"/>
    <w:rsid w:val="00E13273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279</Words>
  <Characters>1501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ANDG SMIT 148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SMIT 218</dc:title>
  <dc:subject/>
  <dc:creator>Washington State Legislature</dc:creator>
  <cp:keywords/>
  <dc:description/>
  <cp:lastModifiedBy>Washington State Legislature</cp:lastModifiedBy>
  <cp:revision>7</cp:revision>
  <cp:lastPrinted>2009-04-15T03:17:00Z</cp:lastPrinted>
  <dcterms:created xsi:type="dcterms:W3CDTF">2009-04-15T03:12:00Z</dcterms:created>
  <dcterms:modified xsi:type="dcterms:W3CDTF">2009-04-15T03:17:00Z</dcterms:modified>
</cp:coreProperties>
</file>