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D33698" w:rsidP="0072541D">
          <w:pPr>
            <w:pStyle w:val="AmendDocName"/>
          </w:pPr>
          <w:customXml w:element="BillDocName">
            <w:r>
              <w:t xml:space="preserve">5734-S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LIIA</w:t>
            </w:r>
          </w:customXml>
          <w:customXml w:element="DrafterAcronym">
            <w:r>
              <w:t xml:space="preserve"> SMIT</w:t>
            </w:r>
          </w:customXml>
          <w:customXml w:element="DraftNumber">
            <w:r>
              <w:t xml:space="preserve"> 191</w:t>
            </w:r>
          </w:customXml>
        </w:p>
      </w:customXml>
      <w:customXml w:element="OfferedBy">
        <w:p w:rsidR="00DF5D0E" w:rsidRDefault="00772846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D33698">
          <w:customXml w:element="ReferenceNumber">
            <w:r w:rsidR="00772846">
              <w:rPr>
                <w:b/>
                <w:u w:val="single"/>
              </w:rPr>
              <w:t>SSB 5734</w:t>
            </w:r>
            <w:r w:rsidR="00DE256E">
              <w:t xml:space="preserve"> - </w:t>
            </w:r>
          </w:customXml>
          <w:customXml w:element="Floor">
            <w:r w:rsidR="00772846">
              <w:t>H AMD  TO WAYS COMM AMD (H-3287.1)</w:t>
            </w:r>
          </w:customXml>
          <w:customXml w:element="AmendNumber">
            <w:r>
              <w:rPr>
                <w:b/>
              </w:rPr>
              <w:t xml:space="preserve"> 789</w:t>
            </w:r>
          </w:customXml>
        </w:p>
        <w:p w:rsidR="00DF5D0E" w:rsidRDefault="00D33698" w:rsidP="00605C39">
          <w:pPr>
            <w:ind w:firstLine="576"/>
          </w:pPr>
          <w:customXml w:element="Sponsors">
            <w:r>
              <w:t xml:space="preserve">By Representative Liias</w:t>
            </w:r>
          </w:customXml>
        </w:p>
        <w:p w:rsidR="00DF5D0E" w:rsidRDefault="00D33698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NOT ADOPTED 4/22/2009</w:t>
            </w:r>
          </w:customXml>
        </w:p>
      </w:customXml>
      <w:permStart w:id="0" w:edGrp="everyone" w:displacedByCustomXml="next"/>
      <w:customXml w:element="Page">
        <w:p w:rsidR="005C5318" w:rsidRPr="00EF3DD8" w:rsidRDefault="00D33698" w:rsidP="005C5318">
          <w:pPr>
            <w:pStyle w:val="Page"/>
            <w:rPr>
              <w:u w:val="single"/>
            </w:rPr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5C5318">
            <w:t>On page 1, line 11 of the striking amendment, after "(3)</w:t>
          </w:r>
          <w:r w:rsidR="005C5318" w:rsidRPr="00186E60">
            <w:rPr>
              <w:u w:val="single"/>
            </w:rPr>
            <w:t>(a)</w:t>
          </w:r>
          <w:r w:rsidR="005C5318" w:rsidRPr="00186E60">
            <w:t>"</w:t>
          </w:r>
          <w:r w:rsidR="005C5318" w:rsidRPr="00186E60">
            <w:rPr>
              <w:u w:val="single"/>
            </w:rPr>
            <w:t xml:space="preserve"> </w:t>
          </w:r>
          <w:r w:rsidR="005C5318">
            <w:t>insert "</w:t>
          </w:r>
          <w:r w:rsidR="005C5318" w:rsidRPr="00EF3DD8">
            <w:rPr>
              <w:u w:val="single"/>
            </w:rPr>
            <w:t xml:space="preserve">Beginning with the 2009-10 academic </w:t>
          </w:r>
          <w:r w:rsidR="005C5318">
            <w:rPr>
              <w:u w:val="single"/>
            </w:rPr>
            <w:t>year and ending with the 2010-11</w:t>
          </w:r>
          <w:r w:rsidR="005C5318" w:rsidRPr="00EF3DD8">
            <w:rPr>
              <w:u w:val="single"/>
            </w:rPr>
            <w:t xml:space="preserve"> academic year, the governing boards of the state universities, the regional universities, and The Evergreen State College may increase full-time tuition fees for resident law, medical, dental, </w:t>
          </w:r>
          <w:r w:rsidR="005C5318">
            <w:rPr>
              <w:u w:val="single"/>
            </w:rPr>
            <w:t xml:space="preserve">pharmacy, </w:t>
          </w:r>
          <w:r w:rsidR="005C5318" w:rsidRPr="00EF3DD8">
            <w:rPr>
              <w:u w:val="single"/>
            </w:rPr>
            <w:t xml:space="preserve">and business graduate and professional students </w:t>
          </w:r>
          <w:r w:rsidR="00104AE2">
            <w:rPr>
              <w:u w:val="single"/>
            </w:rPr>
            <w:t>not to exceed</w:t>
          </w:r>
          <w:r w:rsidR="005C5318" w:rsidRPr="00EF3DD8">
            <w:rPr>
              <w:u w:val="single"/>
            </w:rPr>
            <w:t xml:space="preserve"> fifteen percent over tuition fees charged for the same classifications of students in the previous academic year.</w:t>
          </w:r>
        </w:p>
        <w:p w:rsidR="005C5318" w:rsidRPr="00EF3DD8" w:rsidRDefault="005C5318" w:rsidP="005C5318">
          <w:pPr>
            <w:pStyle w:val="RCWSLText"/>
            <w:rPr>
              <w:u w:val="single"/>
            </w:rPr>
          </w:pPr>
          <w:r w:rsidRPr="00EF3DD8">
            <w:rPr>
              <w:u w:val="single"/>
            </w:rPr>
            <w:tab/>
          </w:r>
          <w:r>
            <w:rPr>
              <w:u w:val="single"/>
            </w:rPr>
            <w:t>(b</w:t>
          </w:r>
          <w:r w:rsidRPr="00EF3DD8">
            <w:rPr>
              <w:u w:val="single"/>
            </w:rPr>
            <w:t xml:space="preserve">) Beginning with the 2009-10 academic </w:t>
          </w:r>
          <w:r>
            <w:rPr>
              <w:u w:val="single"/>
            </w:rPr>
            <w:t>year and ending with the 2010-11</w:t>
          </w:r>
          <w:r w:rsidRPr="00EF3DD8">
            <w:rPr>
              <w:u w:val="single"/>
            </w:rPr>
            <w:t xml:space="preserve"> academic year, the governing boards of the state universities, the regional universities, and The Evergreen State College may increase tuition fees for all other resident graduate students </w:t>
          </w:r>
          <w:r w:rsidR="00104AE2">
            <w:rPr>
              <w:u w:val="single"/>
            </w:rPr>
            <w:t xml:space="preserve">not to exceed </w:t>
          </w:r>
          <w:r w:rsidRPr="00EF3DD8">
            <w:rPr>
              <w:u w:val="single"/>
            </w:rPr>
            <w:t xml:space="preserve">seven percent over tuition fees charged for the same classification of students in the previous academic year. </w:t>
          </w:r>
        </w:p>
        <w:p w:rsidR="005C5318" w:rsidRDefault="005C5318" w:rsidP="005C5318">
          <w:pPr>
            <w:pStyle w:val="RCWSLText"/>
          </w:pPr>
          <w:r>
            <w:rPr>
              <w:u w:val="single"/>
            </w:rPr>
            <w:tab/>
            <w:t>(c</w:t>
          </w:r>
          <w:r w:rsidRPr="00EF3DD8">
            <w:rPr>
              <w:u w:val="single"/>
            </w:rPr>
            <w:t>)</w:t>
          </w:r>
          <w:r w:rsidRPr="00EF3DD8">
            <w:t>"</w:t>
          </w:r>
        </w:p>
        <w:p w:rsidR="005C5318" w:rsidRDefault="005C5318" w:rsidP="005C5318">
          <w:pPr>
            <w:pStyle w:val="RCWSLText"/>
          </w:pPr>
        </w:p>
        <w:p w:rsidR="005C5318" w:rsidRDefault="005C5318" w:rsidP="005C5318">
          <w:pPr>
            <w:pStyle w:val="RCWSLText"/>
          </w:pPr>
          <w:r>
            <w:tab/>
            <w:t xml:space="preserve">Renumber the remaining subsections consecutively and correct any internal references accordingly. </w:t>
          </w:r>
        </w:p>
        <w:p w:rsidR="005C5318" w:rsidRDefault="005C5318" w:rsidP="005C5318">
          <w:pPr>
            <w:pStyle w:val="RCWSLText"/>
          </w:pPr>
        </w:p>
        <w:p w:rsidR="005C5318" w:rsidRDefault="005C5318" w:rsidP="005C5318">
          <w:pPr>
            <w:pStyle w:val="RCWSLText"/>
          </w:pPr>
          <w:r>
            <w:tab/>
            <w:t>On page 1, line 15 of the striking amendment, after "all" strike "students other than resident undergraduates" and insert "((</w:t>
          </w:r>
          <w:r w:rsidRPr="00E24094">
            <w:rPr>
              <w:strike/>
            </w:rPr>
            <w:t xml:space="preserve">students other than resident undergraduates </w:t>
          </w:r>
          <w:r w:rsidRPr="00E24094">
            <w:t>))</w:t>
          </w:r>
          <w:r w:rsidRPr="00EF3DD8">
            <w:rPr>
              <w:u w:val="single"/>
            </w:rPr>
            <w:t>other</w:t>
          </w:r>
          <w:r>
            <w:rPr>
              <w:u w:val="single"/>
            </w:rPr>
            <w:t xml:space="preserve"> students not identified in subsections (2) and (3)</w:t>
          </w:r>
          <w:r w:rsidR="00104AE2">
            <w:rPr>
              <w:u w:val="single"/>
            </w:rPr>
            <w:t>(a) and (3)(b)</w:t>
          </w:r>
          <w:r>
            <w:rPr>
              <w:u w:val="single"/>
            </w:rPr>
            <w:t xml:space="preserve"> of this section</w:t>
          </w:r>
          <w:r>
            <w:t>"</w:t>
          </w:r>
        </w:p>
        <w:p w:rsidR="00772846" w:rsidRDefault="00772846" w:rsidP="00096165">
          <w:pPr>
            <w:pStyle w:val="Page"/>
          </w:pPr>
          <w:r>
            <w:t xml:space="preserve"> </w:t>
          </w:r>
        </w:p>
        <w:p w:rsidR="00DF5D0E" w:rsidRPr="00523C5A" w:rsidRDefault="00D33698" w:rsidP="00772846">
          <w:pPr>
            <w:pStyle w:val="RCWSLText"/>
            <w:suppressLineNumbers/>
          </w:pPr>
        </w:p>
      </w:customXml>
      <w:customXml w:element="Effect">
        <w:p w:rsidR="00ED2EEB" w:rsidRDefault="00DE256E" w:rsidP="00772846">
          <w:pPr>
            <w:pStyle w:val="Effect"/>
            <w:suppressLineNumbers/>
          </w:pPr>
          <w:r>
            <w:tab/>
          </w:r>
        </w:p>
        <w:p w:rsidR="00772846" w:rsidRDefault="00ED2EEB" w:rsidP="00772846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772846">
            <w:rPr>
              <w:b/>
              <w:u w:val="single"/>
            </w:rPr>
            <w:t>EFFECT:</w:t>
          </w:r>
          <w:r w:rsidR="00DE256E">
            <w:t>  </w:t>
          </w:r>
          <w:r w:rsidR="005C5318">
            <w:t xml:space="preserve">Sets a 15% cap on annual tuition increases for resident law, medical, dental, </w:t>
          </w:r>
          <w:r w:rsidR="0067186D">
            <w:t xml:space="preserve">pharmacy, </w:t>
          </w:r>
          <w:r w:rsidR="005C5318">
            <w:t xml:space="preserve">and business graduate and professional students through academic year </w:t>
          </w:r>
          <w:r w:rsidR="0067186D">
            <w:t>2010-11</w:t>
          </w:r>
          <w:r w:rsidR="005C5318">
            <w:t xml:space="preserve"> and sets a 7% </w:t>
          </w:r>
          <w:r w:rsidR="005C5318">
            <w:lastRenderedPageBreak/>
            <w:t xml:space="preserve">cap on annual tuition increases for all other resident graduate students. Authorizes the institutions to set tuition for all other classifications of students through academic year </w:t>
          </w:r>
          <w:r w:rsidR="0067186D">
            <w:t>2010-11</w:t>
          </w:r>
          <w:r w:rsidR="005C5318">
            <w:t>.  </w:t>
          </w:r>
          <w:r w:rsidR="00DE256E">
            <w:t> </w:t>
          </w:r>
        </w:p>
      </w:customXml>
      <w:p w:rsidR="00DF5D0E" w:rsidRPr="00772846" w:rsidRDefault="00DF5D0E" w:rsidP="00772846">
        <w:pPr>
          <w:pStyle w:val="FiscalImpact"/>
          <w:suppressLineNumbers/>
        </w:pPr>
      </w:p>
      <w:permEnd w:id="0"/>
      <w:p w:rsidR="00DF5D0E" w:rsidRDefault="00DF5D0E" w:rsidP="00772846">
        <w:pPr>
          <w:pStyle w:val="AmendSectionPostSpace"/>
          <w:suppressLineNumbers/>
        </w:pPr>
      </w:p>
      <w:p w:rsidR="00DF5D0E" w:rsidRDefault="00DF5D0E" w:rsidP="00772846">
        <w:pPr>
          <w:pStyle w:val="BillEnd"/>
          <w:suppressLineNumbers/>
        </w:pPr>
      </w:p>
      <w:p w:rsidR="00DF5D0E" w:rsidRDefault="00DE256E" w:rsidP="00772846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D33698" w:rsidP="00772846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4AE2" w:rsidRDefault="00104AE2" w:rsidP="00DF5D0E">
      <w:r>
        <w:separator/>
      </w:r>
    </w:p>
  </w:endnote>
  <w:endnote w:type="continuationSeparator" w:id="1">
    <w:p w:rsidR="00104AE2" w:rsidRDefault="00104AE2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AE2" w:rsidRDefault="00D33698">
    <w:pPr>
      <w:pStyle w:val="AmendDraftFooter"/>
    </w:pPr>
    <w:fldSimple w:instr=" TITLE   \* MERGEFORMAT ">
      <w:r w:rsidR="00732261">
        <w:t>5734-S AMH LIIA SMIT 191</w:t>
      </w:r>
    </w:fldSimple>
    <w:r w:rsidR="00104AE2">
      <w:tab/>
    </w:r>
    <w:fldSimple w:instr=" PAGE  \* Arabic  \* MERGEFORMAT ">
      <w:r w:rsidR="00732261">
        <w:rPr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AE2" w:rsidRDefault="00D33698">
    <w:pPr>
      <w:pStyle w:val="AmendDraftFooter"/>
    </w:pPr>
    <w:fldSimple w:instr=" TITLE   \* MERGEFORMAT ">
      <w:r w:rsidR="00732261">
        <w:t>5734-S AMH LIIA SMIT 191</w:t>
      </w:r>
    </w:fldSimple>
    <w:r w:rsidR="00104AE2">
      <w:tab/>
    </w:r>
    <w:fldSimple w:instr=" PAGE  \* Arabic  \* MERGEFORMAT ">
      <w:r w:rsidR="00732261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4AE2" w:rsidRDefault="00104AE2" w:rsidP="00DF5D0E">
      <w:r>
        <w:separator/>
      </w:r>
    </w:p>
  </w:footnote>
  <w:footnote w:type="continuationSeparator" w:id="1">
    <w:p w:rsidR="00104AE2" w:rsidRDefault="00104AE2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AE2" w:rsidRDefault="00D33698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104AE2" w:rsidRDefault="00104AE2">
                <w:pPr>
                  <w:pStyle w:val="RCWSLText"/>
                  <w:jc w:val="right"/>
                </w:pPr>
                <w:r>
                  <w:t>1</w:t>
                </w:r>
              </w:p>
              <w:p w:rsidR="00104AE2" w:rsidRDefault="00104AE2">
                <w:pPr>
                  <w:pStyle w:val="RCWSLText"/>
                  <w:jc w:val="right"/>
                </w:pPr>
                <w:r>
                  <w:t>2</w:t>
                </w:r>
              </w:p>
              <w:p w:rsidR="00104AE2" w:rsidRDefault="00104AE2">
                <w:pPr>
                  <w:pStyle w:val="RCWSLText"/>
                  <w:jc w:val="right"/>
                </w:pPr>
                <w:r>
                  <w:t>3</w:t>
                </w:r>
              </w:p>
              <w:p w:rsidR="00104AE2" w:rsidRDefault="00104AE2">
                <w:pPr>
                  <w:pStyle w:val="RCWSLText"/>
                  <w:jc w:val="right"/>
                </w:pPr>
                <w:r>
                  <w:t>4</w:t>
                </w:r>
              </w:p>
              <w:p w:rsidR="00104AE2" w:rsidRDefault="00104AE2">
                <w:pPr>
                  <w:pStyle w:val="RCWSLText"/>
                  <w:jc w:val="right"/>
                </w:pPr>
                <w:r>
                  <w:t>5</w:t>
                </w:r>
              </w:p>
              <w:p w:rsidR="00104AE2" w:rsidRDefault="00104AE2">
                <w:pPr>
                  <w:pStyle w:val="RCWSLText"/>
                  <w:jc w:val="right"/>
                </w:pPr>
                <w:r>
                  <w:t>6</w:t>
                </w:r>
              </w:p>
              <w:p w:rsidR="00104AE2" w:rsidRDefault="00104AE2">
                <w:pPr>
                  <w:pStyle w:val="RCWSLText"/>
                  <w:jc w:val="right"/>
                </w:pPr>
                <w:r>
                  <w:t>7</w:t>
                </w:r>
              </w:p>
              <w:p w:rsidR="00104AE2" w:rsidRDefault="00104AE2">
                <w:pPr>
                  <w:pStyle w:val="RCWSLText"/>
                  <w:jc w:val="right"/>
                </w:pPr>
                <w:r>
                  <w:t>8</w:t>
                </w:r>
              </w:p>
              <w:p w:rsidR="00104AE2" w:rsidRDefault="00104AE2">
                <w:pPr>
                  <w:pStyle w:val="RCWSLText"/>
                  <w:jc w:val="right"/>
                </w:pPr>
                <w:r>
                  <w:t>9</w:t>
                </w:r>
              </w:p>
              <w:p w:rsidR="00104AE2" w:rsidRDefault="00104AE2">
                <w:pPr>
                  <w:pStyle w:val="RCWSLText"/>
                  <w:jc w:val="right"/>
                </w:pPr>
                <w:r>
                  <w:t>10</w:t>
                </w:r>
              </w:p>
              <w:p w:rsidR="00104AE2" w:rsidRDefault="00104AE2">
                <w:pPr>
                  <w:pStyle w:val="RCWSLText"/>
                  <w:jc w:val="right"/>
                </w:pPr>
                <w:r>
                  <w:t>11</w:t>
                </w:r>
              </w:p>
              <w:p w:rsidR="00104AE2" w:rsidRDefault="00104AE2">
                <w:pPr>
                  <w:pStyle w:val="RCWSLText"/>
                  <w:jc w:val="right"/>
                </w:pPr>
                <w:r>
                  <w:t>12</w:t>
                </w:r>
              </w:p>
              <w:p w:rsidR="00104AE2" w:rsidRDefault="00104AE2">
                <w:pPr>
                  <w:pStyle w:val="RCWSLText"/>
                  <w:jc w:val="right"/>
                </w:pPr>
                <w:r>
                  <w:t>13</w:t>
                </w:r>
              </w:p>
              <w:p w:rsidR="00104AE2" w:rsidRDefault="00104AE2">
                <w:pPr>
                  <w:pStyle w:val="RCWSLText"/>
                  <w:jc w:val="right"/>
                </w:pPr>
                <w:r>
                  <w:t>14</w:t>
                </w:r>
              </w:p>
              <w:p w:rsidR="00104AE2" w:rsidRDefault="00104AE2">
                <w:pPr>
                  <w:pStyle w:val="RCWSLText"/>
                  <w:jc w:val="right"/>
                </w:pPr>
                <w:r>
                  <w:t>15</w:t>
                </w:r>
              </w:p>
              <w:p w:rsidR="00104AE2" w:rsidRDefault="00104AE2">
                <w:pPr>
                  <w:pStyle w:val="RCWSLText"/>
                  <w:jc w:val="right"/>
                </w:pPr>
                <w:r>
                  <w:t>16</w:t>
                </w:r>
              </w:p>
              <w:p w:rsidR="00104AE2" w:rsidRDefault="00104AE2">
                <w:pPr>
                  <w:pStyle w:val="RCWSLText"/>
                  <w:jc w:val="right"/>
                </w:pPr>
                <w:r>
                  <w:t>17</w:t>
                </w:r>
              </w:p>
              <w:p w:rsidR="00104AE2" w:rsidRDefault="00104AE2">
                <w:pPr>
                  <w:pStyle w:val="RCWSLText"/>
                  <w:jc w:val="right"/>
                </w:pPr>
                <w:r>
                  <w:t>18</w:t>
                </w:r>
              </w:p>
              <w:p w:rsidR="00104AE2" w:rsidRDefault="00104AE2">
                <w:pPr>
                  <w:pStyle w:val="RCWSLText"/>
                  <w:jc w:val="right"/>
                </w:pPr>
                <w:r>
                  <w:t>19</w:t>
                </w:r>
              </w:p>
              <w:p w:rsidR="00104AE2" w:rsidRDefault="00104AE2">
                <w:pPr>
                  <w:pStyle w:val="RCWSLText"/>
                  <w:jc w:val="right"/>
                </w:pPr>
                <w:r>
                  <w:t>20</w:t>
                </w:r>
              </w:p>
              <w:p w:rsidR="00104AE2" w:rsidRDefault="00104AE2">
                <w:pPr>
                  <w:pStyle w:val="RCWSLText"/>
                  <w:jc w:val="right"/>
                </w:pPr>
                <w:r>
                  <w:t>21</w:t>
                </w:r>
              </w:p>
              <w:p w:rsidR="00104AE2" w:rsidRDefault="00104AE2">
                <w:pPr>
                  <w:pStyle w:val="RCWSLText"/>
                  <w:jc w:val="right"/>
                </w:pPr>
                <w:r>
                  <w:t>22</w:t>
                </w:r>
              </w:p>
              <w:p w:rsidR="00104AE2" w:rsidRDefault="00104AE2">
                <w:pPr>
                  <w:pStyle w:val="RCWSLText"/>
                  <w:jc w:val="right"/>
                </w:pPr>
                <w:r>
                  <w:t>23</w:t>
                </w:r>
              </w:p>
              <w:p w:rsidR="00104AE2" w:rsidRDefault="00104AE2">
                <w:pPr>
                  <w:pStyle w:val="RCWSLText"/>
                  <w:jc w:val="right"/>
                </w:pPr>
                <w:r>
                  <w:t>24</w:t>
                </w:r>
              </w:p>
              <w:p w:rsidR="00104AE2" w:rsidRDefault="00104AE2">
                <w:pPr>
                  <w:pStyle w:val="RCWSLText"/>
                  <w:jc w:val="right"/>
                </w:pPr>
                <w:r>
                  <w:t>25</w:t>
                </w:r>
              </w:p>
              <w:p w:rsidR="00104AE2" w:rsidRDefault="00104AE2">
                <w:pPr>
                  <w:pStyle w:val="RCWSLText"/>
                  <w:jc w:val="right"/>
                </w:pPr>
                <w:r>
                  <w:t>26</w:t>
                </w:r>
              </w:p>
              <w:p w:rsidR="00104AE2" w:rsidRDefault="00104AE2">
                <w:pPr>
                  <w:pStyle w:val="RCWSLText"/>
                  <w:jc w:val="right"/>
                </w:pPr>
                <w:r>
                  <w:t>27</w:t>
                </w:r>
              </w:p>
              <w:p w:rsidR="00104AE2" w:rsidRDefault="00104AE2">
                <w:pPr>
                  <w:pStyle w:val="RCWSLText"/>
                  <w:jc w:val="right"/>
                </w:pPr>
                <w:r>
                  <w:t>28</w:t>
                </w:r>
              </w:p>
              <w:p w:rsidR="00104AE2" w:rsidRDefault="00104AE2">
                <w:pPr>
                  <w:pStyle w:val="RCWSLText"/>
                  <w:jc w:val="right"/>
                </w:pPr>
                <w:r>
                  <w:t>29</w:t>
                </w:r>
              </w:p>
              <w:p w:rsidR="00104AE2" w:rsidRDefault="00104AE2">
                <w:pPr>
                  <w:pStyle w:val="RCWSLText"/>
                  <w:jc w:val="right"/>
                </w:pPr>
                <w:r>
                  <w:t>30</w:t>
                </w:r>
              </w:p>
              <w:p w:rsidR="00104AE2" w:rsidRDefault="00104AE2">
                <w:pPr>
                  <w:pStyle w:val="RCWSLText"/>
                  <w:jc w:val="right"/>
                </w:pPr>
                <w:r>
                  <w:t>31</w:t>
                </w:r>
              </w:p>
              <w:p w:rsidR="00104AE2" w:rsidRDefault="00104AE2">
                <w:pPr>
                  <w:pStyle w:val="RCWSLText"/>
                  <w:jc w:val="right"/>
                </w:pPr>
                <w:r>
                  <w:t>32</w:t>
                </w:r>
              </w:p>
              <w:p w:rsidR="00104AE2" w:rsidRDefault="00104AE2">
                <w:pPr>
                  <w:pStyle w:val="RCWSLText"/>
                  <w:jc w:val="right"/>
                </w:pPr>
                <w:r>
                  <w:t>33</w:t>
                </w:r>
              </w:p>
              <w:p w:rsidR="00104AE2" w:rsidRDefault="00104AE2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AE2" w:rsidRDefault="00D33698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104AE2" w:rsidRDefault="00104AE2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104AE2" w:rsidRDefault="00104AE2">
                <w:pPr>
                  <w:pStyle w:val="RCWSLText"/>
                  <w:jc w:val="right"/>
                </w:pPr>
                <w:r>
                  <w:t>2</w:t>
                </w:r>
              </w:p>
              <w:p w:rsidR="00104AE2" w:rsidRDefault="00104AE2">
                <w:pPr>
                  <w:pStyle w:val="RCWSLText"/>
                  <w:jc w:val="right"/>
                </w:pPr>
                <w:r>
                  <w:t>3</w:t>
                </w:r>
              </w:p>
              <w:p w:rsidR="00104AE2" w:rsidRDefault="00104AE2">
                <w:pPr>
                  <w:pStyle w:val="RCWSLText"/>
                  <w:jc w:val="right"/>
                </w:pPr>
                <w:r>
                  <w:t>4</w:t>
                </w:r>
              </w:p>
              <w:p w:rsidR="00104AE2" w:rsidRDefault="00104AE2">
                <w:pPr>
                  <w:pStyle w:val="RCWSLText"/>
                  <w:jc w:val="right"/>
                </w:pPr>
                <w:r>
                  <w:t>5</w:t>
                </w:r>
              </w:p>
              <w:p w:rsidR="00104AE2" w:rsidRDefault="00104AE2">
                <w:pPr>
                  <w:pStyle w:val="RCWSLText"/>
                  <w:jc w:val="right"/>
                </w:pPr>
                <w:r>
                  <w:t>6</w:t>
                </w:r>
              </w:p>
              <w:p w:rsidR="00104AE2" w:rsidRDefault="00104AE2">
                <w:pPr>
                  <w:pStyle w:val="RCWSLText"/>
                  <w:jc w:val="right"/>
                </w:pPr>
                <w:r>
                  <w:t>7</w:t>
                </w:r>
              </w:p>
              <w:p w:rsidR="00104AE2" w:rsidRDefault="00104AE2">
                <w:pPr>
                  <w:pStyle w:val="RCWSLText"/>
                  <w:jc w:val="right"/>
                </w:pPr>
                <w:r>
                  <w:t>8</w:t>
                </w:r>
              </w:p>
              <w:p w:rsidR="00104AE2" w:rsidRDefault="00104AE2">
                <w:pPr>
                  <w:pStyle w:val="RCWSLText"/>
                  <w:jc w:val="right"/>
                </w:pPr>
                <w:r>
                  <w:t>9</w:t>
                </w:r>
              </w:p>
              <w:p w:rsidR="00104AE2" w:rsidRDefault="00104AE2">
                <w:pPr>
                  <w:pStyle w:val="RCWSLText"/>
                  <w:jc w:val="right"/>
                </w:pPr>
                <w:r>
                  <w:t>10</w:t>
                </w:r>
              </w:p>
              <w:p w:rsidR="00104AE2" w:rsidRDefault="00104AE2">
                <w:pPr>
                  <w:pStyle w:val="RCWSLText"/>
                  <w:jc w:val="right"/>
                </w:pPr>
                <w:r>
                  <w:t>11</w:t>
                </w:r>
              </w:p>
              <w:p w:rsidR="00104AE2" w:rsidRDefault="00104AE2">
                <w:pPr>
                  <w:pStyle w:val="RCWSLText"/>
                  <w:jc w:val="right"/>
                </w:pPr>
                <w:r>
                  <w:t>12</w:t>
                </w:r>
              </w:p>
              <w:p w:rsidR="00104AE2" w:rsidRDefault="00104AE2">
                <w:pPr>
                  <w:pStyle w:val="RCWSLText"/>
                  <w:jc w:val="right"/>
                </w:pPr>
                <w:r>
                  <w:t>13</w:t>
                </w:r>
              </w:p>
              <w:p w:rsidR="00104AE2" w:rsidRDefault="00104AE2">
                <w:pPr>
                  <w:pStyle w:val="RCWSLText"/>
                  <w:jc w:val="right"/>
                </w:pPr>
                <w:r>
                  <w:t>14</w:t>
                </w:r>
              </w:p>
              <w:p w:rsidR="00104AE2" w:rsidRDefault="00104AE2">
                <w:pPr>
                  <w:pStyle w:val="RCWSLText"/>
                  <w:jc w:val="right"/>
                </w:pPr>
                <w:r>
                  <w:t>15</w:t>
                </w:r>
              </w:p>
              <w:p w:rsidR="00104AE2" w:rsidRDefault="00104AE2">
                <w:pPr>
                  <w:pStyle w:val="RCWSLText"/>
                  <w:jc w:val="right"/>
                </w:pPr>
                <w:r>
                  <w:t>16</w:t>
                </w:r>
              </w:p>
              <w:p w:rsidR="00104AE2" w:rsidRDefault="00104AE2">
                <w:pPr>
                  <w:pStyle w:val="RCWSLText"/>
                  <w:jc w:val="right"/>
                </w:pPr>
                <w:r>
                  <w:t>17</w:t>
                </w:r>
              </w:p>
              <w:p w:rsidR="00104AE2" w:rsidRDefault="00104AE2">
                <w:pPr>
                  <w:pStyle w:val="RCWSLText"/>
                  <w:jc w:val="right"/>
                </w:pPr>
                <w:r>
                  <w:t>18</w:t>
                </w:r>
              </w:p>
              <w:p w:rsidR="00104AE2" w:rsidRDefault="00104AE2">
                <w:pPr>
                  <w:pStyle w:val="RCWSLText"/>
                  <w:jc w:val="right"/>
                </w:pPr>
                <w:r>
                  <w:t>19</w:t>
                </w:r>
              </w:p>
              <w:p w:rsidR="00104AE2" w:rsidRDefault="00104AE2">
                <w:pPr>
                  <w:pStyle w:val="RCWSLText"/>
                  <w:jc w:val="right"/>
                </w:pPr>
                <w:r>
                  <w:t>20</w:t>
                </w:r>
              </w:p>
              <w:p w:rsidR="00104AE2" w:rsidRDefault="00104AE2">
                <w:pPr>
                  <w:pStyle w:val="RCWSLText"/>
                  <w:jc w:val="right"/>
                </w:pPr>
                <w:r>
                  <w:t>21</w:t>
                </w:r>
              </w:p>
              <w:p w:rsidR="00104AE2" w:rsidRDefault="00104AE2">
                <w:pPr>
                  <w:pStyle w:val="RCWSLText"/>
                  <w:jc w:val="right"/>
                </w:pPr>
                <w:r>
                  <w:t>22</w:t>
                </w:r>
              </w:p>
              <w:p w:rsidR="00104AE2" w:rsidRDefault="00104AE2">
                <w:pPr>
                  <w:pStyle w:val="RCWSLText"/>
                  <w:jc w:val="right"/>
                </w:pPr>
                <w:r>
                  <w:t>23</w:t>
                </w:r>
              </w:p>
              <w:p w:rsidR="00104AE2" w:rsidRDefault="00104AE2">
                <w:pPr>
                  <w:pStyle w:val="RCWSLText"/>
                  <w:jc w:val="right"/>
                </w:pPr>
                <w:r>
                  <w:t>24</w:t>
                </w:r>
              </w:p>
              <w:p w:rsidR="00104AE2" w:rsidRDefault="00104AE2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104AE2" w:rsidRDefault="00104AE2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104AE2" w:rsidRDefault="00104AE2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60D21"/>
    <w:rsid w:val="00096165"/>
    <w:rsid w:val="000C6C82"/>
    <w:rsid w:val="000E603A"/>
    <w:rsid w:val="00104AE2"/>
    <w:rsid w:val="00106544"/>
    <w:rsid w:val="001A775A"/>
    <w:rsid w:val="001E6675"/>
    <w:rsid w:val="00217E8A"/>
    <w:rsid w:val="00281CBD"/>
    <w:rsid w:val="00316CD9"/>
    <w:rsid w:val="003E2FC6"/>
    <w:rsid w:val="00492DDC"/>
    <w:rsid w:val="004F7036"/>
    <w:rsid w:val="00523C5A"/>
    <w:rsid w:val="005C5318"/>
    <w:rsid w:val="005D2126"/>
    <w:rsid w:val="00605C39"/>
    <w:rsid w:val="0067186D"/>
    <w:rsid w:val="006841E6"/>
    <w:rsid w:val="006F7027"/>
    <w:rsid w:val="0072335D"/>
    <w:rsid w:val="0072541D"/>
    <w:rsid w:val="00732261"/>
    <w:rsid w:val="00772846"/>
    <w:rsid w:val="007D35D4"/>
    <w:rsid w:val="00846034"/>
    <w:rsid w:val="00931B84"/>
    <w:rsid w:val="00972869"/>
    <w:rsid w:val="009F23A9"/>
    <w:rsid w:val="00A01F29"/>
    <w:rsid w:val="00A93D4A"/>
    <w:rsid w:val="00AD2D0A"/>
    <w:rsid w:val="00B31D1C"/>
    <w:rsid w:val="00B518D0"/>
    <w:rsid w:val="00B73E0A"/>
    <w:rsid w:val="00B961E0"/>
    <w:rsid w:val="00C37B21"/>
    <w:rsid w:val="00D33698"/>
    <w:rsid w:val="00D40447"/>
    <w:rsid w:val="00DA47F3"/>
    <w:rsid w:val="00DE256E"/>
    <w:rsid w:val="00DF5D0E"/>
    <w:rsid w:val="00E1471A"/>
    <w:rsid w:val="00E41CC6"/>
    <w:rsid w:val="00E66F5D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mith_an1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44</TotalTime>
  <Pages>2</Pages>
  <Words>385</Words>
  <Characters>1466</Characters>
  <Application>Microsoft Office Word</Application>
  <DocSecurity>8</DocSecurity>
  <Lines>183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5734-S AMH LIIA SMIT 191</vt:lpstr>
    </vt:vector>
  </TitlesOfParts>
  <Company/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5734-S AMH LIIA SMIT 191</dc:title>
  <dc:subject/>
  <dc:creator>Washington State Legislature</dc:creator>
  <cp:keywords/>
  <dc:description/>
  <cp:lastModifiedBy>Washington State Legislature</cp:lastModifiedBy>
  <cp:revision>5</cp:revision>
  <cp:lastPrinted>2009-04-18T22:47:00Z</cp:lastPrinted>
  <dcterms:created xsi:type="dcterms:W3CDTF">2009-04-18T18:55:00Z</dcterms:created>
  <dcterms:modified xsi:type="dcterms:W3CDTF">2009-04-18T22:47:00Z</dcterms:modified>
</cp:coreProperties>
</file>