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3F3A" w:rsidP="0072541D">
          <w:pPr>
            <w:pStyle w:val="AmendDocName"/>
          </w:pPr>
          <w:customXml w:element="BillDocName">
            <w:r>
              <w:t xml:space="preserve">5734-S</w:t>
            </w:r>
          </w:customXml>
          <w:customXml w:element="AmendType">
            <w:r>
              <w:t xml:space="preserve"> AMH</w:t>
            </w:r>
          </w:customXml>
          <w:customXml w:element="SponsorAcronym">
            <w:r>
              <w:t xml:space="preserve"> WHIT</w:t>
            </w:r>
          </w:customXml>
          <w:customXml w:element="DrafterAcronym">
            <w:r>
              <w:t xml:space="preserve"> DRIV</w:t>
            </w:r>
          </w:customXml>
          <w:customXml w:element="DraftNumber">
            <w:r>
              <w:t xml:space="preserve"> 243</w:t>
            </w:r>
          </w:customXml>
        </w:p>
      </w:customXml>
      <w:customXml w:element="OfferedBy">
        <w:p w:rsidR="00DF5D0E" w:rsidRDefault="00D97C21" w:rsidP="00B73E0A">
          <w:pPr>
            <w:pStyle w:val="OfferedBy"/>
            <w:spacing w:after="120"/>
          </w:pPr>
          <w:r>
            <w:tab/>
          </w:r>
          <w:r>
            <w:tab/>
          </w:r>
          <w:r>
            <w:tab/>
          </w:r>
        </w:p>
      </w:customXml>
      <w:customXml w:element="Heading">
        <w:p w:rsidR="00DF5D0E" w:rsidRDefault="008B3F3A">
          <w:customXml w:element="ReferenceNumber">
            <w:r w:rsidR="00D97C21">
              <w:rPr>
                <w:b/>
                <w:u w:val="single"/>
              </w:rPr>
              <w:t>SSB 5734</w:t>
            </w:r>
            <w:r w:rsidR="00DE256E">
              <w:t xml:space="preserve"> - </w:t>
            </w:r>
          </w:customXml>
          <w:customXml w:element="Floor">
            <w:r w:rsidR="00D97C21">
              <w:t>H AMD TO WAYS COMM AMD (H3287.1)</w:t>
            </w:r>
          </w:customXml>
          <w:customXml w:element="AmendNumber">
            <w:r>
              <w:rPr>
                <w:b/>
              </w:rPr>
              <w:t xml:space="preserve"> 827</w:t>
            </w:r>
          </w:customXml>
        </w:p>
        <w:p w:rsidR="00DF5D0E" w:rsidRDefault="008B3F3A" w:rsidP="00605C39">
          <w:pPr>
            <w:ind w:firstLine="576"/>
          </w:pPr>
          <w:customXml w:element="Sponsors">
            <w:r>
              <w:t xml:space="preserve">By Representative White</w:t>
            </w:r>
          </w:customXml>
        </w:p>
        <w:p w:rsidR="00DF5D0E" w:rsidRDefault="008B3F3A" w:rsidP="00846034">
          <w:pPr>
            <w:spacing w:line="408" w:lineRule="exact"/>
            <w:jc w:val="right"/>
            <w:rPr>
              <w:b/>
              <w:bCs/>
            </w:rPr>
          </w:pPr>
          <w:customXml w:element="FloorAction">
            <w:r>
              <w:t xml:space="preserve">ADOPTED 4/22/2009</w:t>
            </w:r>
          </w:customXml>
        </w:p>
      </w:customXml>
      <w:permStart w:id="0" w:edGrp="everyone"/>
      <w:p w:rsidR="00372084" w:rsidRDefault="008B3F3A" w:rsidP="0037208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72084">
          <w:t>On page 2, after line 34 of the striking amendment, insert the following:</w:t>
        </w:r>
      </w:p>
      <w:p w:rsidR="00372084" w:rsidRDefault="00372084" w:rsidP="00372084">
        <w:pPr>
          <w:pStyle w:val="Page"/>
        </w:pPr>
      </w:p>
      <w:p w:rsidR="00372084" w:rsidRPr="00C13D5F" w:rsidRDefault="00372084" w:rsidP="00372084">
        <w:pPr>
          <w:pStyle w:val="Page"/>
        </w:pPr>
        <w:r>
          <w:tab/>
          <w:t>"</w:t>
        </w:r>
        <w:r>
          <w:rPr>
            <w:u w:val="single"/>
          </w:rPr>
          <w:t>(10) Any tuition increases above seven percent shall fund costs of instruction, library and student services, utilities and maintenance, other costs related to instruction as well as institutional financial aid. Through 2010-11, any funding reductions to instruction, library and student services, utilities and maintenance and other costs related to instruction shall be proportionally less than other program areas including administration.</w:t>
        </w:r>
        <w:r>
          <w:t>"</w:t>
        </w:r>
        <w:r w:rsidRPr="00323015">
          <w:rPr>
            <w:u w:val="single"/>
          </w:rPr>
          <w:t xml:space="preserve"> </w:t>
        </w:r>
      </w:p>
      <w:p w:rsidR="00372084" w:rsidRPr="00323015" w:rsidRDefault="00372084" w:rsidP="00372084">
        <w:pPr>
          <w:rPr>
            <w:u w:val="single"/>
          </w:rPr>
        </w:pPr>
      </w:p>
      <w:p w:rsidR="00372084" w:rsidRPr="00523C5A" w:rsidRDefault="00372084" w:rsidP="00372084">
        <w:pPr>
          <w:pStyle w:val="RCWSLText"/>
          <w:suppressLineNumbers/>
        </w:pPr>
      </w:p>
      <w:customXml w:element="Effect">
        <w:p w:rsidR="00372084" w:rsidRDefault="00372084" w:rsidP="00372084">
          <w:pPr>
            <w:pStyle w:val="Effect"/>
            <w:suppressLineNumbers/>
          </w:pPr>
          <w:r>
            <w:tab/>
          </w:r>
        </w:p>
        <w:p w:rsidR="00372084" w:rsidRDefault="00372084" w:rsidP="00372084">
          <w:pPr>
            <w:pStyle w:val="Effect"/>
            <w:suppressLineNumbers/>
          </w:pPr>
          <w:r>
            <w:tab/>
          </w:r>
          <w:r>
            <w:tab/>
          </w:r>
          <w:r w:rsidRPr="00526C3A">
            <w:rPr>
              <w:b/>
              <w:u w:val="single"/>
            </w:rPr>
            <w:t>EFFECT:</w:t>
          </w:r>
          <w:r>
            <w:t>   </w:t>
          </w:r>
          <w:r w:rsidRPr="00323015">
            <w:t>Any tuition increase above 7 percent shall be used by four-year colleges and universities and two-year colleges to fund the cost of instruction, library and student services, utiliti</w:t>
          </w:r>
          <w:r>
            <w:t xml:space="preserve">es and maintenance of buildings, </w:t>
          </w:r>
          <w:r w:rsidRPr="00323015">
            <w:t>other costs related to instruction</w:t>
          </w:r>
          <w:r>
            <w:t xml:space="preserve"> as well as institutional financial aid</w:t>
          </w:r>
          <w:r w:rsidRPr="00323015">
            <w:t xml:space="preserve">.  </w:t>
          </w:r>
          <w:r>
            <w:t xml:space="preserve">Budgetary reductions through 2010-11 to instruction related costs shall be proportionally less than reductions associated with other program areas including administration.  </w:t>
          </w:r>
        </w:p>
      </w:customXml>
      <w:permEnd w:id="0"/>
      <w:p w:rsidR="00DF5D0E" w:rsidRDefault="00DF5D0E" w:rsidP="00D97C21">
        <w:pPr>
          <w:pStyle w:val="AmendSectionPostSpace"/>
          <w:suppressLineNumbers/>
        </w:pPr>
      </w:p>
      <w:p w:rsidR="00DF5D0E" w:rsidRDefault="00DF5D0E" w:rsidP="00D97C21">
        <w:pPr>
          <w:pStyle w:val="BillEnd"/>
          <w:suppressLineNumbers/>
        </w:pPr>
      </w:p>
      <w:p w:rsidR="00DF5D0E" w:rsidRDefault="00DE256E" w:rsidP="00D97C21">
        <w:pPr>
          <w:pStyle w:val="BillEnd"/>
          <w:suppressLineNumbers/>
        </w:pPr>
        <w:r>
          <w:rPr>
            <w:b/>
          </w:rPr>
          <w:t>--- END ---</w:t>
        </w:r>
      </w:p>
      <w:p w:rsidR="00DF5D0E" w:rsidRDefault="008B3F3A" w:rsidP="00D97C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21" w:rsidRDefault="00D97C21" w:rsidP="00DF5D0E">
      <w:r>
        <w:separator/>
      </w:r>
    </w:p>
  </w:endnote>
  <w:endnote w:type="continuationSeparator" w:id="1">
    <w:p w:rsidR="00D97C21" w:rsidRDefault="00D97C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F3A">
    <w:pPr>
      <w:pStyle w:val="AmendDraftFooter"/>
    </w:pPr>
    <w:fldSimple w:instr=" TITLE   \* MERGEFORMAT ">
      <w:r w:rsidR="00EA0C2D">
        <w:t>5734-S AMH WHIT DRIV 243</w:t>
      </w:r>
    </w:fldSimple>
    <w:r w:rsidR="00DE256E">
      <w:tab/>
    </w:r>
    <w:r>
      <w:fldChar w:fldCharType="begin"/>
    </w:r>
    <w:r w:rsidR="00DE256E">
      <w:instrText xml:space="preserve"> PAGE  \* Arabic  \* MERGEFORMAT </w:instrText>
    </w:r>
    <w:r>
      <w:fldChar w:fldCharType="separate"/>
    </w:r>
    <w:r w:rsidR="00D97C2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F3A">
    <w:pPr>
      <w:pStyle w:val="AmendDraftFooter"/>
    </w:pPr>
    <w:fldSimple w:instr=" TITLE   \* MERGEFORMAT ">
      <w:r w:rsidR="00EA0C2D">
        <w:t>5734-S AMH WHIT DRIV 243</w:t>
      </w:r>
    </w:fldSimple>
    <w:r w:rsidR="00DE256E">
      <w:tab/>
    </w:r>
    <w:r>
      <w:fldChar w:fldCharType="begin"/>
    </w:r>
    <w:r w:rsidR="00DE256E">
      <w:instrText xml:space="preserve"> PAGE  \* Arabic  \* MERGEFORMAT </w:instrText>
    </w:r>
    <w:r>
      <w:fldChar w:fldCharType="separate"/>
    </w:r>
    <w:r w:rsidR="00EA0C2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21" w:rsidRDefault="00D97C21" w:rsidP="00DF5D0E">
      <w:r>
        <w:separator/>
      </w:r>
    </w:p>
  </w:footnote>
  <w:footnote w:type="continuationSeparator" w:id="1">
    <w:p w:rsidR="00D97C21" w:rsidRDefault="00D97C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F3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3F3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78C9"/>
    <w:rsid w:val="001A775A"/>
    <w:rsid w:val="001E6675"/>
    <w:rsid w:val="00217E8A"/>
    <w:rsid w:val="00281CBD"/>
    <w:rsid w:val="00316CD9"/>
    <w:rsid w:val="00372084"/>
    <w:rsid w:val="003E2FC6"/>
    <w:rsid w:val="00492DDC"/>
    <w:rsid w:val="00523C5A"/>
    <w:rsid w:val="00605C39"/>
    <w:rsid w:val="006841E6"/>
    <w:rsid w:val="006F7027"/>
    <w:rsid w:val="0072335D"/>
    <w:rsid w:val="0072541D"/>
    <w:rsid w:val="007D35D4"/>
    <w:rsid w:val="00846034"/>
    <w:rsid w:val="008B3F3A"/>
    <w:rsid w:val="00931B84"/>
    <w:rsid w:val="00972869"/>
    <w:rsid w:val="009F23A9"/>
    <w:rsid w:val="00A01F29"/>
    <w:rsid w:val="00A93D4A"/>
    <w:rsid w:val="00AD2D0A"/>
    <w:rsid w:val="00B31D1C"/>
    <w:rsid w:val="00B518D0"/>
    <w:rsid w:val="00B73E0A"/>
    <w:rsid w:val="00B961E0"/>
    <w:rsid w:val="00D40447"/>
    <w:rsid w:val="00D97C21"/>
    <w:rsid w:val="00DA47F3"/>
    <w:rsid w:val="00DE256E"/>
    <w:rsid w:val="00DF5D0E"/>
    <w:rsid w:val="00E1471A"/>
    <w:rsid w:val="00E41CC6"/>
    <w:rsid w:val="00E66F5D"/>
    <w:rsid w:val="00EA0C2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235</Words>
  <Characters>952</Characters>
  <Application>Microsoft Office Word</Application>
  <DocSecurity>8</DocSecurity>
  <Lines>119</Lines>
  <Paragraphs>69</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WHIT DRIV 243</dc:title>
  <dc:subject/>
  <dc:creator>Washington State Legislature</dc:creator>
  <cp:keywords/>
  <dc:description/>
  <cp:lastModifiedBy>Washington State Legislature</cp:lastModifiedBy>
  <cp:revision>3</cp:revision>
  <cp:lastPrinted>2009-04-21T03:00:00Z</cp:lastPrinted>
  <dcterms:created xsi:type="dcterms:W3CDTF">2009-04-21T02:57:00Z</dcterms:created>
  <dcterms:modified xsi:type="dcterms:W3CDTF">2009-04-21T03:00:00Z</dcterms:modified>
</cp:coreProperties>
</file>