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C5B09" w:rsidP="0072541D">
          <w:pPr>
            <w:pStyle w:val="AmendDocName"/>
          </w:pPr>
          <w:customXml w:element="BillDocName">
            <w:r>
              <w:t xml:space="preserve">6381-S.E</w:t>
            </w:r>
          </w:customXml>
          <w:customXml w:element="AmendType">
            <w:r>
              <w:t xml:space="preserve"> AMH</w:t>
            </w:r>
          </w:customXml>
          <w:customXml w:element="SponsorAcronym">
            <w:r>
              <w:t xml:space="preserve"> SIMP</w:t>
            </w:r>
          </w:customXml>
          <w:customXml w:element="DrafterAcronym">
            <w:r>
              <w:t xml:space="preserve"> LEAT</w:t>
            </w:r>
          </w:customXml>
          <w:customXml w:element="DraftNumber">
            <w:r>
              <w:t xml:space="preserve"> 267</w:t>
            </w:r>
          </w:customXml>
        </w:p>
      </w:customXml>
      <w:customXml w:element="Heading">
        <w:p w:rsidR="00DF5D0E" w:rsidRDefault="006C5B09">
          <w:customXml w:element="ReferenceNumber">
            <w:r w:rsidR="00E514F2">
              <w:rPr>
                <w:b/>
                <w:u w:val="single"/>
              </w:rPr>
              <w:t>ESSB 6381</w:t>
            </w:r>
            <w:r w:rsidR="00DE256E">
              <w:t xml:space="preserve"> - </w:t>
            </w:r>
          </w:customXml>
          <w:customXml w:element="Floor">
            <w:r w:rsidR="00953A18">
              <w:t>H AMD TO H AMD (TO H-5516.6/10)</w:t>
            </w:r>
          </w:customXml>
          <w:customXml w:element="AmendNumber">
            <w:r>
              <w:rPr>
                <w:b/>
              </w:rPr>
              <w:t xml:space="preserve"> 1536</w:t>
            </w:r>
          </w:customXml>
        </w:p>
        <w:p w:rsidR="00DF5D0E" w:rsidRDefault="006C5B09" w:rsidP="00605C39">
          <w:pPr>
            <w:ind w:firstLine="576"/>
          </w:pPr>
          <w:customXml w:element="Sponsors">
            <w:r>
              <w:t xml:space="preserve">By Representative Simpson</w:t>
            </w:r>
          </w:customXml>
        </w:p>
        <w:p w:rsidR="00DF5D0E" w:rsidRDefault="006C5B09" w:rsidP="00846034">
          <w:pPr>
            <w:spacing w:line="408" w:lineRule="exact"/>
            <w:jc w:val="right"/>
            <w:rPr>
              <w:b/>
              <w:bCs/>
            </w:rPr>
          </w:pPr>
          <w:customXml w:element="FloorAction">
            <w:r>
              <w:t xml:space="preserve">FAILED 3/08/2010</w:t>
            </w:r>
          </w:customXml>
        </w:p>
      </w:customXml>
      <w:permStart w:id="0" w:edGrp="everyone" w:displacedByCustomXml="next"/>
      <w:customXml w:element="Page">
        <w:p w:rsidR="00E514F2" w:rsidRDefault="006C5B0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514F2">
            <w:t xml:space="preserve">On page </w:t>
          </w:r>
          <w:r w:rsidR="002547AB">
            <w:t>45, beginning on line 26 of the striking amendment, strike all of subsection (13) and insert the following:</w:t>
          </w:r>
        </w:p>
        <w:p w:rsidR="002547AB" w:rsidRPr="002547AB" w:rsidRDefault="002547AB" w:rsidP="002547AB">
          <w:pPr>
            <w:pStyle w:val="RCWSLText"/>
            <w:rPr>
              <w:spacing w:val="0"/>
            </w:rPr>
          </w:pPr>
          <w:r>
            <w:tab/>
          </w:r>
          <w:r w:rsidRPr="002547AB">
            <w:rPr>
              <w:spacing w:val="0"/>
            </w:rPr>
            <w:t>"(13)</w:t>
          </w:r>
          <w:r>
            <w:rPr>
              <w:spacing w:val="0"/>
            </w:rPr>
            <w:t xml:space="preserve"> During </w:t>
          </w:r>
          <w:r w:rsidRPr="002547AB">
            <w:rPr>
              <w:spacing w:val="0"/>
            </w:rPr>
            <w:t xml:space="preserve">the 2009-11 biennium, the department shall implement a </w:t>
          </w:r>
          <w:r>
            <w:rPr>
              <w:spacing w:val="0"/>
            </w:rPr>
            <w:t>p</w:t>
          </w:r>
          <w:r w:rsidRPr="002547AB">
            <w:rPr>
              <w:spacing w:val="0"/>
            </w:rPr>
            <w:t xml:space="preserve">ilot project that expands opportunities for private transportation providers' use of high occupancy vehicle lanes, transit-only lanes, and certain park and ride facilities. The pilot project must establish that to receive grant funding from a program administered by the public transportation office of the department during the 2009-11 biennium, the local jurisdiction in which the applicant is located must be able to show that it has in place an application process for the reasonable use by private transportation providers of high occupancy vehicle lanes, transit-only lanes, and certain park and ride facilities that are regulated by the local jurisdiction. If a private transportation provider clearly demonstrates that the local jurisdiction failed to consider an application in good faith, the department may not award the jurisdiction any grant funding. Reasonable use exists if the private transportation provider has applied for the use of: (a) High occupancy vehicle or transit-only lanes, and such use will not interfere with safe and efficient public transportation operations and not reduce the speed of the lanes more than five percent during peak hours; </w:t>
          </w:r>
          <w:r w:rsidR="002A4E4C">
            <w:rPr>
              <w:spacing w:val="0"/>
            </w:rPr>
            <w:t xml:space="preserve">or </w:t>
          </w:r>
          <w:r w:rsidRPr="002547AB">
            <w:rPr>
              <w:spacing w:val="0"/>
            </w:rPr>
            <w:t>(b) a park and ride lot (i) during peak hours at a lot that is below ninety percent capacity during peak hours or (ii) during off-peak hours only;</w:t>
          </w:r>
          <w:r w:rsidR="002A4E4C">
            <w:rPr>
              <w:spacing w:val="0"/>
            </w:rPr>
            <w:t xml:space="preserve"> and</w:t>
          </w:r>
          <w:r w:rsidRPr="002547AB">
            <w:rPr>
              <w:spacing w:val="0"/>
            </w:rPr>
            <w:t xml:space="preserve"> (c) </w:t>
          </w:r>
          <w:r w:rsidR="002A4E4C">
            <w:rPr>
              <w:spacing w:val="0"/>
            </w:rPr>
            <w:t xml:space="preserve">the use described under subsections (a) and (b) is </w:t>
          </w:r>
          <w:r w:rsidRPr="002547AB">
            <w:rPr>
              <w:spacing w:val="0"/>
            </w:rPr>
            <w:t xml:space="preserve">consistent with applicable federal requirements. A transit agency may require that a private transportation provider enter into an agreement for use of the park </w:t>
          </w:r>
          <w:r w:rsidRPr="002547AB">
            <w:rPr>
              <w:spacing w:val="0"/>
            </w:rPr>
            <w:lastRenderedPageBreak/>
            <w:t>and ride lot as provided in RCW 47.04.290. For purposes of this subsection: A "private transportation provider" means an auto transportation company regulated under chapter 81.68 RCW; a passenger charter carrier regulated under chapter 81.70 RCW; a private nonprofit transportation provider regulated under chapter 81.66 RCW; or a private employer transportation service provider; and "private employer transportation service" means regularly scheduled, fixed-route transportation service that is offered by an employer for the benefit of its employees.</w:t>
          </w:r>
          <w:r w:rsidR="00C442C5">
            <w:rPr>
              <w:spacing w:val="0"/>
            </w:rPr>
            <w:t>"</w:t>
          </w:r>
        </w:p>
        <w:p w:rsidR="002547AB" w:rsidRPr="002547AB" w:rsidRDefault="002547AB" w:rsidP="002547AB">
          <w:pPr>
            <w:pStyle w:val="RCWSLText"/>
          </w:pPr>
        </w:p>
        <w:p w:rsidR="00DF5D0E" w:rsidRPr="00523C5A" w:rsidRDefault="006C5B09" w:rsidP="00E514F2">
          <w:pPr>
            <w:pStyle w:val="RCWSLText"/>
            <w:suppressLineNumbers/>
          </w:pPr>
        </w:p>
      </w:customXml>
      <w:customXml w:element="Effect">
        <w:p w:rsidR="00ED2EEB" w:rsidRDefault="00DE256E" w:rsidP="00E514F2">
          <w:pPr>
            <w:pStyle w:val="Effect"/>
            <w:suppressLineNumbers/>
          </w:pPr>
          <w:r>
            <w:tab/>
          </w:r>
        </w:p>
        <w:p w:rsidR="00E514F2" w:rsidRDefault="00ED2EEB" w:rsidP="00E514F2">
          <w:pPr>
            <w:pStyle w:val="Effect"/>
            <w:suppressLineNumbers/>
          </w:pPr>
          <w:r>
            <w:tab/>
          </w:r>
          <w:r w:rsidR="00DE256E">
            <w:tab/>
          </w:r>
          <w:r w:rsidR="00DE256E" w:rsidRPr="00E514F2">
            <w:rPr>
              <w:b/>
              <w:u w:val="single"/>
            </w:rPr>
            <w:t>EFFECT:</w:t>
          </w:r>
          <w:r w:rsidR="001750F8">
            <w:t>  Replaces the existing pilot project with a modified version of the same pilot project, and makes the following changes</w:t>
          </w:r>
          <w:r w:rsidR="00176239">
            <w:t>:</w:t>
          </w:r>
          <w:r w:rsidR="001750F8">
            <w:t xml:space="preserve"> (1) Adds to the definition of "reasonable use" the requirement that use of an HOV lane, transit-only lane, or park and ride lot </w:t>
          </w:r>
          <w:r w:rsidR="00176239">
            <w:t>must be</w:t>
          </w:r>
          <w:r w:rsidR="001750F8">
            <w:t xml:space="preserve"> consistent with any applicable federal requirement</w:t>
          </w:r>
          <w:r w:rsidR="00176239">
            <w:t>s</w:t>
          </w:r>
          <w:r w:rsidR="001750F8">
            <w:t xml:space="preserve">; and (2) </w:t>
          </w:r>
          <w:r w:rsidR="00176239">
            <w:t xml:space="preserve">Replaces the </w:t>
          </w:r>
          <w:r w:rsidR="001750F8">
            <w:t xml:space="preserve">requirement that a transit agency may require a private transportation provider to </w:t>
          </w:r>
          <w:r w:rsidR="00176239">
            <w:t xml:space="preserve">pay for actual costs of the use of the facility with a requirement that the transit agency may require that a private provider enter into an agreement as provided under RCW 47.04.290, which allows, among other things, for the recovery of costs and fair market value.   </w:t>
          </w:r>
          <w:r w:rsidR="001750F8">
            <w:t xml:space="preserve">   </w:t>
          </w:r>
        </w:p>
      </w:customXml>
      <w:p w:rsidR="00DF5D0E" w:rsidRPr="00E514F2" w:rsidRDefault="00DF5D0E" w:rsidP="00E514F2">
        <w:pPr>
          <w:pStyle w:val="FiscalImpact"/>
          <w:suppressLineNumbers/>
        </w:pPr>
      </w:p>
      <w:permEnd w:id="0"/>
      <w:p w:rsidR="00DF5D0E" w:rsidRDefault="00DF5D0E" w:rsidP="00E514F2">
        <w:pPr>
          <w:pStyle w:val="AmendSectionPostSpace"/>
          <w:suppressLineNumbers/>
        </w:pPr>
      </w:p>
      <w:p w:rsidR="00DF5D0E" w:rsidRDefault="00DF5D0E" w:rsidP="00E514F2">
        <w:pPr>
          <w:pStyle w:val="BillEnd"/>
          <w:suppressLineNumbers/>
        </w:pPr>
      </w:p>
      <w:p w:rsidR="00DF5D0E" w:rsidRDefault="00DE256E" w:rsidP="00E514F2">
        <w:pPr>
          <w:pStyle w:val="BillEnd"/>
          <w:suppressLineNumbers/>
        </w:pPr>
        <w:r>
          <w:rPr>
            <w:b/>
          </w:rPr>
          <w:t>--- END ---</w:t>
        </w:r>
      </w:p>
      <w:p w:rsidR="00DF5D0E" w:rsidRDefault="006C5B09" w:rsidP="00E514F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0F8" w:rsidRDefault="001750F8" w:rsidP="00DF5D0E">
      <w:r>
        <w:separator/>
      </w:r>
    </w:p>
  </w:endnote>
  <w:endnote w:type="continuationSeparator" w:id="0">
    <w:p w:rsidR="001750F8" w:rsidRDefault="001750F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C8" w:rsidRDefault="00D21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F8" w:rsidRDefault="006C5B09">
    <w:pPr>
      <w:pStyle w:val="AmendDraftFooter"/>
    </w:pPr>
    <w:fldSimple w:instr=" TITLE   \* MERGEFORMAT ">
      <w:r w:rsidR="001D08F8">
        <w:t>6381-S.E AMH SIMP LEAT 267</w:t>
      </w:r>
    </w:fldSimple>
    <w:r w:rsidR="001750F8">
      <w:tab/>
    </w:r>
    <w:fldSimple w:instr=" PAGE  \* Arabic  \* MERGEFORMAT ">
      <w:r w:rsidR="001D08F8">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F8" w:rsidRDefault="006C5B09">
    <w:pPr>
      <w:pStyle w:val="AmendDraftFooter"/>
    </w:pPr>
    <w:fldSimple w:instr=" TITLE   \* MERGEFORMAT ">
      <w:r w:rsidR="001D08F8">
        <w:t>6381-S.E AMH SIMP LEAT 267</w:t>
      </w:r>
    </w:fldSimple>
    <w:r w:rsidR="001750F8">
      <w:tab/>
    </w:r>
    <w:fldSimple w:instr=" PAGE  \* Arabic  \* MERGEFORMAT ">
      <w:r w:rsidR="001D08F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0F8" w:rsidRDefault="001750F8" w:rsidP="00DF5D0E">
      <w:r>
        <w:separator/>
      </w:r>
    </w:p>
  </w:footnote>
  <w:footnote w:type="continuationSeparator" w:id="0">
    <w:p w:rsidR="001750F8" w:rsidRDefault="001750F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C8" w:rsidRDefault="00D21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F8" w:rsidRDefault="006C5B0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750F8" w:rsidRDefault="001750F8">
                <w:pPr>
                  <w:pStyle w:val="RCWSLText"/>
                  <w:jc w:val="right"/>
                </w:pPr>
                <w:r>
                  <w:t>1</w:t>
                </w:r>
              </w:p>
              <w:p w:rsidR="001750F8" w:rsidRDefault="001750F8">
                <w:pPr>
                  <w:pStyle w:val="RCWSLText"/>
                  <w:jc w:val="right"/>
                </w:pPr>
                <w:r>
                  <w:t>2</w:t>
                </w:r>
              </w:p>
              <w:p w:rsidR="001750F8" w:rsidRDefault="001750F8">
                <w:pPr>
                  <w:pStyle w:val="RCWSLText"/>
                  <w:jc w:val="right"/>
                </w:pPr>
                <w:r>
                  <w:t>3</w:t>
                </w:r>
              </w:p>
              <w:p w:rsidR="001750F8" w:rsidRDefault="001750F8">
                <w:pPr>
                  <w:pStyle w:val="RCWSLText"/>
                  <w:jc w:val="right"/>
                </w:pPr>
                <w:r>
                  <w:t>4</w:t>
                </w:r>
              </w:p>
              <w:p w:rsidR="001750F8" w:rsidRDefault="001750F8">
                <w:pPr>
                  <w:pStyle w:val="RCWSLText"/>
                  <w:jc w:val="right"/>
                </w:pPr>
                <w:r>
                  <w:t>5</w:t>
                </w:r>
              </w:p>
              <w:p w:rsidR="001750F8" w:rsidRDefault="001750F8">
                <w:pPr>
                  <w:pStyle w:val="RCWSLText"/>
                  <w:jc w:val="right"/>
                </w:pPr>
                <w:r>
                  <w:t>6</w:t>
                </w:r>
              </w:p>
              <w:p w:rsidR="001750F8" w:rsidRDefault="001750F8">
                <w:pPr>
                  <w:pStyle w:val="RCWSLText"/>
                  <w:jc w:val="right"/>
                </w:pPr>
                <w:r>
                  <w:t>7</w:t>
                </w:r>
              </w:p>
              <w:p w:rsidR="001750F8" w:rsidRDefault="001750F8">
                <w:pPr>
                  <w:pStyle w:val="RCWSLText"/>
                  <w:jc w:val="right"/>
                </w:pPr>
                <w:r>
                  <w:t>8</w:t>
                </w:r>
              </w:p>
              <w:p w:rsidR="001750F8" w:rsidRDefault="001750F8">
                <w:pPr>
                  <w:pStyle w:val="RCWSLText"/>
                  <w:jc w:val="right"/>
                </w:pPr>
                <w:r>
                  <w:t>9</w:t>
                </w:r>
              </w:p>
              <w:p w:rsidR="001750F8" w:rsidRDefault="001750F8">
                <w:pPr>
                  <w:pStyle w:val="RCWSLText"/>
                  <w:jc w:val="right"/>
                </w:pPr>
                <w:r>
                  <w:t>10</w:t>
                </w:r>
              </w:p>
              <w:p w:rsidR="001750F8" w:rsidRDefault="001750F8">
                <w:pPr>
                  <w:pStyle w:val="RCWSLText"/>
                  <w:jc w:val="right"/>
                </w:pPr>
                <w:r>
                  <w:t>11</w:t>
                </w:r>
              </w:p>
              <w:p w:rsidR="001750F8" w:rsidRDefault="001750F8">
                <w:pPr>
                  <w:pStyle w:val="RCWSLText"/>
                  <w:jc w:val="right"/>
                </w:pPr>
                <w:r>
                  <w:t>12</w:t>
                </w:r>
              </w:p>
              <w:p w:rsidR="001750F8" w:rsidRDefault="001750F8">
                <w:pPr>
                  <w:pStyle w:val="RCWSLText"/>
                  <w:jc w:val="right"/>
                </w:pPr>
                <w:r>
                  <w:t>13</w:t>
                </w:r>
              </w:p>
              <w:p w:rsidR="001750F8" w:rsidRDefault="001750F8">
                <w:pPr>
                  <w:pStyle w:val="RCWSLText"/>
                  <w:jc w:val="right"/>
                </w:pPr>
                <w:r>
                  <w:t>14</w:t>
                </w:r>
              </w:p>
              <w:p w:rsidR="001750F8" w:rsidRDefault="001750F8">
                <w:pPr>
                  <w:pStyle w:val="RCWSLText"/>
                  <w:jc w:val="right"/>
                </w:pPr>
                <w:r>
                  <w:t>15</w:t>
                </w:r>
              </w:p>
              <w:p w:rsidR="001750F8" w:rsidRDefault="001750F8">
                <w:pPr>
                  <w:pStyle w:val="RCWSLText"/>
                  <w:jc w:val="right"/>
                </w:pPr>
                <w:r>
                  <w:t>16</w:t>
                </w:r>
              </w:p>
              <w:p w:rsidR="001750F8" w:rsidRDefault="001750F8">
                <w:pPr>
                  <w:pStyle w:val="RCWSLText"/>
                  <w:jc w:val="right"/>
                </w:pPr>
                <w:r>
                  <w:t>17</w:t>
                </w:r>
              </w:p>
              <w:p w:rsidR="001750F8" w:rsidRDefault="001750F8">
                <w:pPr>
                  <w:pStyle w:val="RCWSLText"/>
                  <w:jc w:val="right"/>
                </w:pPr>
                <w:r>
                  <w:t>18</w:t>
                </w:r>
              </w:p>
              <w:p w:rsidR="001750F8" w:rsidRDefault="001750F8">
                <w:pPr>
                  <w:pStyle w:val="RCWSLText"/>
                  <w:jc w:val="right"/>
                </w:pPr>
                <w:r>
                  <w:t>19</w:t>
                </w:r>
              </w:p>
              <w:p w:rsidR="001750F8" w:rsidRDefault="001750F8">
                <w:pPr>
                  <w:pStyle w:val="RCWSLText"/>
                  <w:jc w:val="right"/>
                </w:pPr>
                <w:r>
                  <w:t>20</w:t>
                </w:r>
              </w:p>
              <w:p w:rsidR="001750F8" w:rsidRDefault="001750F8">
                <w:pPr>
                  <w:pStyle w:val="RCWSLText"/>
                  <w:jc w:val="right"/>
                </w:pPr>
                <w:r>
                  <w:t>21</w:t>
                </w:r>
              </w:p>
              <w:p w:rsidR="001750F8" w:rsidRDefault="001750F8">
                <w:pPr>
                  <w:pStyle w:val="RCWSLText"/>
                  <w:jc w:val="right"/>
                </w:pPr>
                <w:r>
                  <w:t>22</w:t>
                </w:r>
              </w:p>
              <w:p w:rsidR="001750F8" w:rsidRDefault="001750F8">
                <w:pPr>
                  <w:pStyle w:val="RCWSLText"/>
                  <w:jc w:val="right"/>
                </w:pPr>
                <w:r>
                  <w:t>23</w:t>
                </w:r>
              </w:p>
              <w:p w:rsidR="001750F8" w:rsidRDefault="001750F8">
                <w:pPr>
                  <w:pStyle w:val="RCWSLText"/>
                  <w:jc w:val="right"/>
                </w:pPr>
                <w:r>
                  <w:t>24</w:t>
                </w:r>
              </w:p>
              <w:p w:rsidR="001750F8" w:rsidRDefault="001750F8">
                <w:pPr>
                  <w:pStyle w:val="RCWSLText"/>
                  <w:jc w:val="right"/>
                </w:pPr>
                <w:r>
                  <w:t>25</w:t>
                </w:r>
              </w:p>
              <w:p w:rsidR="001750F8" w:rsidRDefault="001750F8">
                <w:pPr>
                  <w:pStyle w:val="RCWSLText"/>
                  <w:jc w:val="right"/>
                </w:pPr>
                <w:r>
                  <w:t>26</w:t>
                </w:r>
              </w:p>
              <w:p w:rsidR="001750F8" w:rsidRDefault="001750F8">
                <w:pPr>
                  <w:pStyle w:val="RCWSLText"/>
                  <w:jc w:val="right"/>
                </w:pPr>
                <w:r>
                  <w:t>27</w:t>
                </w:r>
              </w:p>
              <w:p w:rsidR="001750F8" w:rsidRDefault="001750F8">
                <w:pPr>
                  <w:pStyle w:val="RCWSLText"/>
                  <w:jc w:val="right"/>
                </w:pPr>
                <w:r>
                  <w:t>28</w:t>
                </w:r>
              </w:p>
              <w:p w:rsidR="001750F8" w:rsidRDefault="001750F8">
                <w:pPr>
                  <w:pStyle w:val="RCWSLText"/>
                  <w:jc w:val="right"/>
                </w:pPr>
                <w:r>
                  <w:t>29</w:t>
                </w:r>
              </w:p>
              <w:p w:rsidR="001750F8" w:rsidRDefault="001750F8">
                <w:pPr>
                  <w:pStyle w:val="RCWSLText"/>
                  <w:jc w:val="right"/>
                </w:pPr>
                <w:r>
                  <w:t>30</w:t>
                </w:r>
              </w:p>
              <w:p w:rsidR="001750F8" w:rsidRDefault="001750F8">
                <w:pPr>
                  <w:pStyle w:val="RCWSLText"/>
                  <w:jc w:val="right"/>
                </w:pPr>
                <w:r>
                  <w:t>31</w:t>
                </w:r>
              </w:p>
              <w:p w:rsidR="001750F8" w:rsidRDefault="001750F8">
                <w:pPr>
                  <w:pStyle w:val="RCWSLText"/>
                  <w:jc w:val="right"/>
                </w:pPr>
                <w:r>
                  <w:t>32</w:t>
                </w:r>
              </w:p>
              <w:p w:rsidR="001750F8" w:rsidRDefault="001750F8">
                <w:pPr>
                  <w:pStyle w:val="RCWSLText"/>
                  <w:jc w:val="right"/>
                </w:pPr>
                <w:r>
                  <w:t>33</w:t>
                </w:r>
              </w:p>
              <w:p w:rsidR="001750F8" w:rsidRDefault="001750F8">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0F8" w:rsidRDefault="006C5B0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750F8" w:rsidRDefault="001750F8" w:rsidP="00605C39">
                <w:pPr>
                  <w:pStyle w:val="RCWSLText"/>
                  <w:spacing w:before="2888"/>
                  <w:jc w:val="right"/>
                </w:pPr>
                <w:r>
                  <w:t>1</w:t>
                </w:r>
              </w:p>
              <w:p w:rsidR="001750F8" w:rsidRDefault="001750F8">
                <w:pPr>
                  <w:pStyle w:val="RCWSLText"/>
                  <w:jc w:val="right"/>
                </w:pPr>
                <w:r>
                  <w:t>2</w:t>
                </w:r>
              </w:p>
              <w:p w:rsidR="001750F8" w:rsidRDefault="001750F8">
                <w:pPr>
                  <w:pStyle w:val="RCWSLText"/>
                  <w:jc w:val="right"/>
                </w:pPr>
                <w:r>
                  <w:t>3</w:t>
                </w:r>
              </w:p>
              <w:p w:rsidR="001750F8" w:rsidRDefault="001750F8">
                <w:pPr>
                  <w:pStyle w:val="RCWSLText"/>
                  <w:jc w:val="right"/>
                </w:pPr>
                <w:r>
                  <w:t>4</w:t>
                </w:r>
              </w:p>
              <w:p w:rsidR="001750F8" w:rsidRDefault="001750F8">
                <w:pPr>
                  <w:pStyle w:val="RCWSLText"/>
                  <w:jc w:val="right"/>
                </w:pPr>
                <w:r>
                  <w:t>5</w:t>
                </w:r>
              </w:p>
              <w:p w:rsidR="001750F8" w:rsidRDefault="001750F8">
                <w:pPr>
                  <w:pStyle w:val="RCWSLText"/>
                  <w:jc w:val="right"/>
                </w:pPr>
                <w:r>
                  <w:t>6</w:t>
                </w:r>
              </w:p>
              <w:p w:rsidR="001750F8" w:rsidRDefault="001750F8">
                <w:pPr>
                  <w:pStyle w:val="RCWSLText"/>
                  <w:jc w:val="right"/>
                </w:pPr>
                <w:r>
                  <w:t>7</w:t>
                </w:r>
              </w:p>
              <w:p w:rsidR="001750F8" w:rsidRDefault="001750F8">
                <w:pPr>
                  <w:pStyle w:val="RCWSLText"/>
                  <w:jc w:val="right"/>
                </w:pPr>
                <w:r>
                  <w:t>8</w:t>
                </w:r>
              </w:p>
              <w:p w:rsidR="001750F8" w:rsidRDefault="001750F8">
                <w:pPr>
                  <w:pStyle w:val="RCWSLText"/>
                  <w:jc w:val="right"/>
                </w:pPr>
                <w:r>
                  <w:t>9</w:t>
                </w:r>
              </w:p>
              <w:p w:rsidR="001750F8" w:rsidRDefault="001750F8">
                <w:pPr>
                  <w:pStyle w:val="RCWSLText"/>
                  <w:jc w:val="right"/>
                </w:pPr>
                <w:r>
                  <w:t>10</w:t>
                </w:r>
              </w:p>
              <w:p w:rsidR="001750F8" w:rsidRDefault="001750F8">
                <w:pPr>
                  <w:pStyle w:val="RCWSLText"/>
                  <w:jc w:val="right"/>
                </w:pPr>
                <w:r>
                  <w:t>11</w:t>
                </w:r>
              </w:p>
              <w:p w:rsidR="001750F8" w:rsidRDefault="001750F8">
                <w:pPr>
                  <w:pStyle w:val="RCWSLText"/>
                  <w:jc w:val="right"/>
                </w:pPr>
                <w:r>
                  <w:t>12</w:t>
                </w:r>
              </w:p>
              <w:p w:rsidR="001750F8" w:rsidRDefault="001750F8">
                <w:pPr>
                  <w:pStyle w:val="RCWSLText"/>
                  <w:jc w:val="right"/>
                </w:pPr>
                <w:r>
                  <w:t>13</w:t>
                </w:r>
              </w:p>
              <w:p w:rsidR="001750F8" w:rsidRDefault="001750F8">
                <w:pPr>
                  <w:pStyle w:val="RCWSLText"/>
                  <w:jc w:val="right"/>
                </w:pPr>
                <w:r>
                  <w:t>14</w:t>
                </w:r>
              </w:p>
              <w:p w:rsidR="001750F8" w:rsidRDefault="001750F8">
                <w:pPr>
                  <w:pStyle w:val="RCWSLText"/>
                  <w:jc w:val="right"/>
                </w:pPr>
                <w:r>
                  <w:t>15</w:t>
                </w:r>
              </w:p>
              <w:p w:rsidR="001750F8" w:rsidRDefault="001750F8">
                <w:pPr>
                  <w:pStyle w:val="RCWSLText"/>
                  <w:jc w:val="right"/>
                </w:pPr>
                <w:r>
                  <w:t>16</w:t>
                </w:r>
              </w:p>
              <w:p w:rsidR="001750F8" w:rsidRDefault="001750F8">
                <w:pPr>
                  <w:pStyle w:val="RCWSLText"/>
                  <w:jc w:val="right"/>
                </w:pPr>
                <w:r>
                  <w:t>17</w:t>
                </w:r>
              </w:p>
              <w:p w:rsidR="001750F8" w:rsidRDefault="001750F8">
                <w:pPr>
                  <w:pStyle w:val="RCWSLText"/>
                  <w:jc w:val="right"/>
                </w:pPr>
                <w:r>
                  <w:t>18</w:t>
                </w:r>
              </w:p>
              <w:p w:rsidR="001750F8" w:rsidRDefault="001750F8">
                <w:pPr>
                  <w:pStyle w:val="RCWSLText"/>
                  <w:jc w:val="right"/>
                </w:pPr>
                <w:r>
                  <w:t>19</w:t>
                </w:r>
              </w:p>
              <w:p w:rsidR="001750F8" w:rsidRDefault="001750F8">
                <w:pPr>
                  <w:pStyle w:val="RCWSLText"/>
                  <w:jc w:val="right"/>
                </w:pPr>
                <w:r>
                  <w:t>20</w:t>
                </w:r>
              </w:p>
              <w:p w:rsidR="001750F8" w:rsidRDefault="001750F8">
                <w:pPr>
                  <w:pStyle w:val="RCWSLText"/>
                  <w:jc w:val="right"/>
                </w:pPr>
                <w:r>
                  <w:t>21</w:t>
                </w:r>
              </w:p>
              <w:p w:rsidR="001750F8" w:rsidRDefault="001750F8">
                <w:pPr>
                  <w:pStyle w:val="RCWSLText"/>
                  <w:jc w:val="right"/>
                </w:pPr>
                <w:r>
                  <w:t>22</w:t>
                </w:r>
              </w:p>
              <w:p w:rsidR="001750F8" w:rsidRDefault="001750F8">
                <w:pPr>
                  <w:pStyle w:val="RCWSLText"/>
                  <w:jc w:val="right"/>
                </w:pPr>
                <w:r>
                  <w:t>23</w:t>
                </w:r>
              </w:p>
              <w:p w:rsidR="001750F8" w:rsidRDefault="001750F8">
                <w:pPr>
                  <w:pStyle w:val="RCWSLText"/>
                  <w:jc w:val="right"/>
                </w:pPr>
                <w:r>
                  <w:t>24</w:t>
                </w:r>
              </w:p>
              <w:p w:rsidR="001750F8" w:rsidRDefault="001750F8" w:rsidP="00060D21">
                <w:pPr>
                  <w:pStyle w:val="RCWSLText"/>
                  <w:jc w:val="right"/>
                </w:pPr>
                <w:r>
                  <w:t>25</w:t>
                </w:r>
              </w:p>
              <w:p w:rsidR="001750F8" w:rsidRDefault="001750F8" w:rsidP="00060D21">
                <w:pPr>
                  <w:pStyle w:val="RCWSLText"/>
                  <w:jc w:val="right"/>
                </w:pPr>
                <w:r>
                  <w:t>26</w:t>
                </w:r>
              </w:p>
              <w:p w:rsidR="001750F8" w:rsidRDefault="001750F8"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750F8"/>
    <w:rsid w:val="00176239"/>
    <w:rsid w:val="001A775A"/>
    <w:rsid w:val="001D08F8"/>
    <w:rsid w:val="001E6675"/>
    <w:rsid w:val="00217E8A"/>
    <w:rsid w:val="002547AB"/>
    <w:rsid w:val="00281CBD"/>
    <w:rsid w:val="002A4E4C"/>
    <w:rsid w:val="00316CD9"/>
    <w:rsid w:val="003E2FC6"/>
    <w:rsid w:val="00492DDC"/>
    <w:rsid w:val="00523C5A"/>
    <w:rsid w:val="00605C39"/>
    <w:rsid w:val="00651FF5"/>
    <w:rsid w:val="006841E6"/>
    <w:rsid w:val="006C5B09"/>
    <w:rsid w:val="006F7027"/>
    <w:rsid w:val="0072335D"/>
    <w:rsid w:val="0072541D"/>
    <w:rsid w:val="007D35D4"/>
    <w:rsid w:val="007F71C9"/>
    <w:rsid w:val="00810F87"/>
    <w:rsid w:val="00846034"/>
    <w:rsid w:val="00931B84"/>
    <w:rsid w:val="00953A18"/>
    <w:rsid w:val="00972869"/>
    <w:rsid w:val="009F23A9"/>
    <w:rsid w:val="00A01F29"/>
    <w:rsid w:val="00A93D4A"/>
    <w:rsid w:val="00AD2D0A"/>
    <w:rsid w:val="00B31D1C"/>
    <w:rsid w:val="00B45E41"/>
    <w:rsid w:val="00B518D0"/>
    <w:rsid w:val="00B73E0A"/>
    <w:rsid w:val="00B961E0"/>
    <w:rsid w:val="00C442C5"/>
    <w:rsid w:val="00D214C8"/>
    <w:rsid w:val="00D40447"/>
    <w:rsid w:val="00DA47F3"/>
    <w:rsid w:val="00DE256E"/>
    <w:rsid w:val="00DF5D0E"/>
    <w:rsid w:val="00E1471A"/>
    <w:rsid w:val="00E41CC6"/>
    <w:rsid w:val="00E514F2"/>
    <w:rsid w:val="00E66F5D"/>
    <w:rsid w:val="00ED2EEB"/>
    <w:rsid w:val="00F229DE"/>
    <w:rsid w:val="00F4663F"/>
    <w:rsid w:val="00FA3C08"/>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302464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athers_k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495</Words>
  <Characters>2679</Characters>
  <Application>Microsoft Office Word</Application>
  <DocSecurity>8</DocSecurity>
  <Lines>62</Lines>
  <Paragraphs>8</Paragraphs>
  <ScaleCrop>false</ScaleCrop>
  <HeadingPairs>
    <vt:vector size="2" baseType="variant">
      <vt:variant>
        <vt:lpstr>Title</vt:lpstr>
      </vt:variant>
      <vt:variant>
        <vt:i4>1</vt:i4>
      </vt:variant>
    </vt:vector>
  </HeadingPairs>
  <TitlesOfParts>
    <vt:vector size="1" baseType="lpstr">
      <vt:lpstr>6381-S.E AMH SIMP LEAT 267</vt:lpstr>
    </vt:vector>
  </TitlesOfParts>
  <Company/>
  <LinksUpToDate>false</LinksUpToDate>
  <CharactersWithSpaces>3166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6381-S.E AMH SIMP LEAT 267</dc:title>
  <dc:subject/>
  <dc:creator>Washington State Legislature</dc:creator>
  <cp:keywords/>
  <dc:description/>
  <cp:lastModifiedBy>Washington State Legislature</cp:lastModifiedBy>
  <cp:revision>4</cp:revision>
  <cp:lastPrinted>2010-03-08T21:05:00Z</cp:lastPrinted>
  <dcterms:created xsi:type="dcterms:W3CDTF">2010-03-08T21:05:00Z</dcterms:created>
  <dcterms:modified xsi:type="dcterms:W3CDTF">2010-03-08T21:05:00Z</dcterms:modified>
</cp:coreProperties>
</file>