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007BC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ROBE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1007BC">
          <w:customXml w:element="ReferenceNumber">
            <w:r w:rsidR="001D56FB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1D56FB">
              <w:t>H AMD TO H AMD (H-5483.2/10)</w:t>
            </w:r>
          </w:customXml>
          <w:customXml w:element="AmendNumber">
            <w:r>
              <w:rPr>
                <w:b/>
              </w:rPr>
              <w:t xml:space="preserve"> 1333</w:t>
            </w:r>
          </w:customXml>
        </w:p>
        <w:p w:rsidR="00DF5D0E" w:rsidRDefault="001007BC" w:rsidP="00605C39">
          <w:pPr>
            <w:ind w:firstLine="576"/>
          </w:pPr>
          <w:customXml w:element="Sponsors">
            <w:r>
              <w:t xml:space="preserve">By Representative Roberts</w:t>
            </w:r>
          </w:customXml>
        </w:p>
        <w:p w:rsidR="00DF5D0E" w:rsidRDefault="001007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1D56FB" w:rsidRDefault="001007B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56FB">
            <w:t xml:space="preserve">On page </w:t>
          </w:r>
          <w:r w:rsidR="009D517D">
            <w:t>82, line 10, increase the general fund--state appropriation for fiscal year 2011 by $30,137,000</w:t>
          </w:r>
        </w:p>
        <w:p w:rsidR="009D517D" w:rsidRDefault="009D517D" w:rsidP="009D517D">
          <w:pPr>
            <w:pStyle w:val="RCWSLText"/>
          </w:pPr>
        </w:p>
        <w:p w:rsidR="009D517D" w:rsidRDefault="009D517D" w:rsidP="009D517D">
          <w:pPr>
            <w:pStyle w:val="RCWSLText"/>
          </w:pPr>
          <w:r>
            <w:tab/>
            <w:t>On page 82, line 19, correct the total</w:t>
          </w:r>
        </w:p>
        <w:p w:rsidR="009D517D" w:rsidRDefault="009D517D" w:rsidP="009D517D">
          <w:pPr>
            <w:pStyle w:val="RCWSLText"/>
          </w:pPr>
        </w:p>
        <w:p w:rsidR="009D517D" w:rsidRPr="009D517D" w:rsidRDefault="009D517D" w:rsidP="009D517D">
          <w:pPr>
            <w:pStyle w:val="RCWSLText"/>
          </w:pPr>
          <w:r>
            <w:tab/>
            <w:t>On page 82, line 23, after "((</w:t>
          </w:r>
          <w:r>
            <w:rPr>
              <w:strike/>
            </w:rPr>
            <w:t>$309,755,000</w:t>
          </w:r>
          <w:r>
            <w:t>))" strike "</w:t>
          </w:r>
          <w:r>
            <w:rPr>
              <w:u w:val="single"/>
            </w:rPr>
            <w:t>$256,292,000</w:t>
          </w:r>
          <w:r>
            <w:t>" and insert "</w:t>
          </w:r>
          <w:r>
            <w:rPr>
              <w:u w:val="single"/>
            </w:rPr>
            <w:t>$286,429,000</w:t>
          </w:r>
          <w:r>
            <w:t>"</w:t>
          </w:r>
        </w:p>
        <w:p w:rsidR="00DF5D0E" w:rsidRPr="00523C5A" w:rsidRDefault="001007BC" w:rsidP="001D56FB">
          <w:pPr>
            <w:pStyle w:val="RCWSLText"/>
            <w:suppressLineNumbers/>
          </w:pPr>
        </w:p>
      </w:customXml>
      <w:customXml w:element="Effect">
        <w:p w:rsidR="00ED2EEB" w:rsidRDefault="00DE256E" w:rsidP="001D56FB">
          <w:pPr>
            <w:pStyle w:val="Effect"/>
            <w:suppressLineNumbers/>
          </w:pPr>
          <w:r>
            <w:tab/>
          </w:r>
        </w:p>
        <w:p w:rsidR="001D56FB" w:rsidRDefault="00ED2EEB" w:rsidP="001D56F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D56FB">
            <w:rPr>
              <w:b/>
              <w:u w:val="single"/>
            </w:rPr>
            <w:t>EFFECT:</w:t>
          </w:r>
          <w:r w:rsidR="00DE256E">
            <w:t>   </w:t>
          </w:r>
          <w:r w:rsidR="009D517D">
            <w:t>Eliminates all reductions made to the Working Connections Child Care Program within the Economic Services Administration of the Department of Social and Health Services.</w:t>
          </w:r>
        </w:p>
      </w:customXml>
      <w:p w:rsidR="001D56FB" w:rsidRDefault="001D56FB" w:rsidP="001D56FB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1D56FB" w:rsidRDefault="001D56FB" w:rsidP="001D56FB">
        <w:pPr>
          <w:pStyle w:val="FiscalImpactBody"/>
          <w:suppressLineNumbers/>
        </w:pPr>
        <w:r>
          <w:tab/>
        </w:r>
        <w:r>
          <w:tab/>
          <w:t>Increases General Fund-State by $30,137,000.</w:t>
        </w:r>
      </w:p>
      <w:permEnd w:id="0"/>
      <w:p w:rsidR="00DF5D0E" w:rsidRDefault="00DF5D0E" w:rsidP="001D56FB">
        <w:pPr>
          <w:pStyle w:val="AmendSectionPostSpace"/>
          <w:suppressLineNumbers/>
        </w:pPr>
      </w:p>
      <w:p w:rsidR="00DF5D0E" w:rsidRDefault="00DF5D0E" w:rsidP="001D56FB">
        <w:pPr>
          <w:pStyle w:val="BillEnd"/>
          <w:suppressLineNumbers/>
        </w:pPr>
      </w:p>
      <w:p w:rsidR="00DF5D0E" w:rsidRDefault="00DE256E" w:rsidP="001D56F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007BC" w:rsidP="001D56F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7D" w:rsidRDefault="009D517D" w:rsidP="00DF5D0E">
      <w:r>
        <w:separator/>
      </w:r>
    </w:p>
  </w:endnote>
  <w:endnote w:type="continuationSeparator" w:id="0">
    <w:p w:rsidR="009D517D" w:rsidRDefault="009D51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1007BC">
    <w:pPr>
      <w:pStyle w:val="AmendDraftFooter"/>
    </w:pPr>
    <w:fldSimple w:instr=" TITLE   \* MERGEFORMAT ">
      <w:r w:rsidR="00694C7B">
        <w:t>6444-S.E AMH ROBE POLZ 133</w:t>
      </w:r>
    </w:fldSimple>
    <w:r w:rsidR="009D517D">
      <w:tab/>
    </w:r>
    <w:fldSimple w:instr=" PAGE  \* Arabic  \* MERGEFORMAT ">
      <w:r w:rsidR="009D517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1007BC">
    <w:pPr>
      <w:pStyle w:val="AmendDraftFooter"/>
    </w:pPr>
    <w:fldSimple w:instr=" TITLE   \* MERGEFORMAT ">
      <w:r w:rsidR="00694C7B">
        <w:t>6444-S.E AMH ROBE POLZ 133</w:t>
      </w:r>
    </w:fldSimple>
    <w:r w:rsidR="009D517D">
      <w:tab/>
    </w:r>
    <w:fldSimple w:instr=" PAGE  \* Arabic  \* MERGEFORMAT ">
      <w:r w:rsidR="00694C7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7D" w:rsidRDefault="009D517D" w:rsidP="00DF5D0E">
      <w:r>
        <w:separator/>
      </w:r>
    </w:p>
  </w:footnote>
  <w:footnote w:type="continuationSeparator" w:id="0">
    <w:p w:rsidR="009D517D" w:rsidRDefault="009D51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2" w:rsidRDefault="00814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1007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D517D" w:rsidRDefault="009D517D">
                <w:pPr>
                  <w:pStyle w:val="RCWSLText"/>
                  <w:jc w:val="right"/>
                </w:pPr>
                <w:r>
                  <w:t>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4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5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6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7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8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9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10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14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15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16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17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18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19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20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24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25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26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27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28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29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30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D" w:rsidRDefault="001007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D517D" w:rsidRDefault="009D51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4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5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6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7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8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9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10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14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15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16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17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18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19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20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21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22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23</w:t>
                </w:r>
              </w:p>
              <w:p w:rsidR="009D517D" w:rsidRDefault="009D517D">
                <w:pPr>
                  <w:pStyle w:val="RCWSLText"/>
                  <w:jc w:val="right"/>
                </w:pPr>
                <w:r>
                  <w:t>24</w:t>
                </w:r>
              </w:p>
              <w:p w:rsidR="009D517D" w:rsidRDefault="009D51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D517D" w:rsidRDefault="009D51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D517D" w:rsidRDefault="009D51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07BC"/>
    <w:rsid w:val="00106544"/>
    <w:rsid w:val="001A775A"/>
    <w:rsid w:val="001D56FB"/>
    <w:rsid w:val="001E6675"/>
    <w:rsid w:val="00217E8A"/>
    <w:rsid w:val="00281CBD"/>
    <w:rsid w:val="00316CD9"/>
    <w:rsid w:val="003E2FC6"/>
    <w:rsid w:val="00472842"/>
    <w:rsid w:val="00492DDC"/>
    <w:rsid w:val="00523C5A"/>
    <w:rsid w:val="00605C39"/>
    <w:rsid w:val="006841E6"/>
    <w:rsid w:val="00694C7B"/>
    <w:rsid w:val="006F7027"/>
    <w:rsid w:val="0072335D"/>
    <w:rsid w:val="0072541D"/>
    <w:rsid w:val="007D35D4"/>
    <w:rsid w:val="00814B12"/>
    <w:rsid w:val="00846034"/>
    <w:rsid w:val="00931B84"/>
    <w:rsid w:val="00972869"/>
    <w:rsid w:val="009D517D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103</Words>
  <Characters>573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ROBE POLZ 133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ROBE POLZ 133</dc:title>
  <dc:subject/>
  <dc:creator>Washington State Legislature</dc:creator>
  <cp:keywords/>
  <dc:description/>
  <cp:lastModifiedBy>Washington State Legislature</cp:lastModifiedBy>
  <cp:revision>3</cp:revision>
  <cp:lastPrinted>2010-03-02T01:48:00Z</cp:lastPrinted>
  <dcterms:created xsi:type="dcterms:W3CDTF">2010-03-02T00:30:00Z</dcterms:created>
  <dcterms:modified xsi:type="dcterms:W3CDTF">2010-03-02T01:48:00Z</dcterms:modified>
</cp:coreProperties>
</file>