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77ECB" w:rsidP="0072541D">
          <w:pPr>
            <w:pStyle w:val="AmendDocName"/>
          </w:pPr>
          <w:customXml w:element="BillDocName">
            <w:r>
              <w:t xml:space="preserve">6760-S2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SULP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581</w:t>
            </w:r>
          </w:customXml>
        </w:p>
      </w:customXml>
      <w:customXml w:element="Heading">
        <w:p w:rsidR="00DF5D0E" w:rsidRDefault="00677ECB">
          <w:customXml w:element="ReferenceNumber">
            <w:r w:rsidR="001C50A0">
              <w:rPr>
                <w:b/>
                <w:u w:val="single"/>
              </w:rPr>
              <w:t>2SSB 6760</w:t>
            </w:r>
            <w:r w:rsidR="00DE256E">
              <w:t xml:space="preserve"> - </w:t>
            </w:r>
          </w:customXml>
          <w:customXml w:element="Floor">
            <w:r w:rsidR="001C50A0">
              <w:t>H AMD TO WAYS COMM AMD (H-5474.1/10)</w:t>
            </w:r>
          </w:customXml>
          <w:customXml w:element="AmendNumber">
            <w:r>
              <w:rPr>
                <w:b/>
              </w:rPr>
              <w:t xml:space="preserve"> 1424</w:t>
            </w:r>
          </w:customXml>
        </w:p>
        <w:p w:rsidR="00DF5D0E" w:rsidRDefault="00677ECB" w:rsidP="00605C39">
          <w:pPr>
            <w:ind w:firstLine="576"/>
          </w:pPr>
          <w:customXml w:element="Sponsors">
            <w:r>
              <w:t xml:space="preserve">By Representative Sullivan</w:t>
            </w:r>
          </w:customXml>
        </w:p>
        <w:p w:rsidR="00DF5D0E" w:rsidRDefault="00677EC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1C50A0" w:rsidRDefault="00677EC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C50A0">
            <w:t xml:space="preserve">On page </w:t>
          </w:r>
          <w:r w:rsidR="00986DA0">
            <w:t xml:space="preserve">4, line </w:t>
          </w:r>
          <w:r w:rsidR="00872299">
            <w:t>2</w:t>
          </w:r>
          <w:r w:rsidR="00986DA0">
            <w:t xml:space="preserve"> of the striking amendment, after "</w:t>
          </w:r>
          <w:r w:rsidR="00872299">
            <w:rPr>
              <w:u w:val="single"/>
            </w:rPr>
            <w:t>more than</w:t>
          </w:r>
          <w:r w:rsidR="00986DA0">
            <w:t>" strike "</w:t>
          </w:r>
          <w:r w:rsidR="00986DA0" w:rsidRPr="00986DA0">
            <w:rPr>
              <w:u w:val="single"/>
            </w:rPr>
            <w:t>15</w:t>
          </w:r>
          <w:r w:rsidR="00872299">
            <w:rPr>
              <w:u w:val="single"/>
            </w:rPr>
            <w:t>.0</w:t>
          </w:r>
          <w:r w:rsidR="00986DA0">
            <w:t>" and insert "</w:t>
          </w:r>
          <w:r w:rsidR="00986DA0" w:rsidRPr="00986DA0">
            <w:rPr>
              <w:u w:val="single"/>
            </w:rPr>
            <w:t>17</w:t>
          </w:r>
          <w:r w:rsidR="00872299">
            <w:rPr>
              <w:u w:val="single"/>
            </w:rPr>
            <w:t>.0</w:t>
          </w:r>
          <w:r w:rsidR="00986DA0">
            <w:t>"</w:t>
          </w:r>
        </w:p>
        <w:p w:rsidR="00986DA0" w:rsidRDefault="00986DA0" w:rsidP="00986DA0">
          <w:pPr>
            <w:pStyle w:val="RCWSLText"/>
          </w:pPr>
        </w:p>
        <w:p w:rsidR="00986DA0" w:rsidRPr="00986DA0" w:rsidRDefault="00986DA0" w:rsidP="00986DA0">
          <w:pPr>
            <w:pStyle w:val="RCWSLText"/>
          </w:pPr>
          <w:r>
            <w:tab/>
            <w:t>On page 6, line 35</w:t>
          </w:r>
          <w:r w:rsidR="008649AA">
            <w:t xml:space="preserve"> of the striking amendment</w:t>
          </w:r>
          <w:r>
            <w:t>, after "</w:t>
          </w:r>
          <w:r w:rsidRPr="00986DA0">
            <w:rPr>
              <w:u w:val="single"/>
            </w:rPr>
            <w:t>in the</w:t>
          </w:r>
          <w:r>
            <w:t>" strike "</w:t>
          </w:r>
          <w:r w:rsidRPr="00986DA0">
            <w:rPr>
              <w:u w:val="single"/>
            </w:rPr>
            <w:t>2013-14</w:t>
          </w:r>
          <w:r>
            <w:t>" and insert "</w:t>
          </w:r>
          <w:r w:rsidRPr="00986DA0">
            <w:rPr>
              <w:u w:val="single"/>
            </w:rPr>
            <w:t>2014-15</w:t>
          </w:r>
          <w:r>
            <w:t>"</w:t>
          </w:r>
        </w:p>
        <w:p w:rsidR="00DF5D0E" w:rsidRPr="00523C5A" w:rsidRDefault="00677ECB" w:rsidP="001C50A0">
          <w:pPr>
            <w:pStyle w:val="RCWSLText"/>
            <w:suppressLineNumbers/>
          </w:pPr>
        </w:p>
      </w:customXml>
      <w:customXml w:element="Effect">
        <w:p w:rsidR="00ED2EEB" w:rsidRDefault="00DE256E" w:rsidP="001C50A0">
          <w:pPr>
            <w:pStyle w:val="Effect"/>
            <w:suppressLineNumbers/>
          </w:pPr>
          <w:r>
            <w:tab/>
          </w:r>
        </w:p>
        <w:p w:rsidR="001C50A0" w:rsidRDefault="00ED2EEB" w:rsidP="001C50A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C50A0">
            <w:rPr>
              <w:b/>
              <w:u w:val="single"/>
            </w:rPr>
            <w:t>EFFECT:</w:t>
          </w:r>
          <w:r w:rsidR="00DE256E">
            <w:t>  </w:t>
          </w:r>
          <w:r w:rsidR="00986DA0">
            <w:t xml:space="preserve"> Within the prototypical school funding formula, phases in enhanced allocations to reduce K-3 class size </w:t>
          </w:r>
          <w:r w:rsidR="00872299">
            <w:t xml:space="preserve">to no more than 17.0 students per classroom teacher rather than 15.0 students, </w:t>
          </w:r>
          <w:r w:rsidR="00986DA0">
            <w:t>over a five-year period.</w:t>
          </w:r>
          <w:r w:rsidR="00DE256E">
            <w:t> </w:t>
          </w:r>
          <w:r w:rsidR="00986DA0">
            <w:t xml:space="preserve">  Phases in enhanced allocations for maintenance, supplies, and operating costs over a four-year period (2011-12 to 2014-15) rather than a three-year period.</w:t>
          </w:r>
        </w:p>
      </w:customXml>
      <w:p w:rsidR="00DF5D0E" w:rsidRPr="001C50A0" w:rsidRDefault="00DF5D0E" w:rsidP="001C50A0">
        <w:pPr>
          <w:pStyle w:val="FiscalImpact"/>
          <w:suppressLineNumbers/>
        </w:pPr>
      </w:p>
      <w:permEnd w:id="0"/>
      <w:p w:rsidR="00DF5D0E" w:rsidRDefault="00DF5D0E" w:rsidP="001C50A0">
        <w:pPr>
          <w:pStyle w:val="AmendSectionPostSpace"/>
          <w:suppressLineNumbers/>
        </w:pPr>
      </w:p>
      <w:p w:rsidR="00DF5D0E" w:rsidRDefault="00DF5D0E" w:rsidP="001C50A0">
        <w:pPr>
          <w:pStyle w:val="BillEnd"/>
          <w:suppressLineNumbers/>
        </w:pPr>
      </w:p>
      <w:p w:rsidR="00DF5D0E" w:rsidRDefault="00DE256E" w:rsidP="001C50A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77ECB" w:rsidP="001C50A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DA0" w:rsidRDefault="00986DA0" w:rsidP="00DF5D0E">
      <w:r>
        <w:separator/>
      </w:r>
    </w:p>
  </w:endnote>
  <w:endnote w:type="continuationSeparator" w:id="0">
    <w:p w:rsidR="00986DA0" w:rsidRDefault="00986DA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07" w:rsidRDefault="004D1C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A0" w:rsidRDefault="00677ECB">
    <w:pPr>
      <w:pStyle w:val="AmendDraftFooter"/>
    </w:pPr>
    <w:fldSimple w:instr=" TITLE   \* MERGEFORMAT ">
      <w:r w:rsidR="00451EB5">
        <w:t>6760-S2 AMH SULP MCLA 581</w:t>
      </w:r>
    </w:fldSimple>
    <w:r w:rsidR="00986DA0">
      <w:tab/>
    </w:r>
    <w:fldSimple w:instr=" PAGE  \* Arabic  \* MERGEFORMAT ">
      <w:r w:rsidR="00986DA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A0" w:rsidRDefault="00677ECB">
    <w:pPr>
      <w:pStyle w:val="AmendDraftFooter"/>
    </w:pPr>
    <w:fldSimple w:instr=" TITLE   \* MERGEFORMAT ">
      <w:r w:rsidR="00451EB5">
        <w:t>6760-S2 AMH SULP MCLA 581</w:t>
      </w:r>
    </w:fldSimple>
    <w:r w:rsidR="00986DA0">
      <w:tab/>
    </w:r>
    <w:fldSimple w:instr=" PAGE  \* Arabic  \* MERGEFORMAT ">
      <w:r w:rsidR="00451EB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DA0" w:rsidRDefault="00986DA0" w:rsidP="00DF5D0E">
      <w:r>
        <w:separator/>
      </w:r>
    </w:p>
  </w:footnote>
  <w:footnote w:type="continuationSeparator" w:id="0">
    <w:p w:rsidR="00986DA0" w:rsidRDefault="00986DA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07" w:rsidRDefault="004D1C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A0" w:rsidRDefault="00677EC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986DA0" w:rsidRDefault="00986DA0">
                <w:pPr>
                  <w:pStyle w:val="RCWSLText"/>
                  <w:jc w:val="right"/>
                </w:pPr>
                <w:r>
                  <w:t>1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2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3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4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5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6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7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8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9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10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11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12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13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14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15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16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17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18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19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20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21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22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23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24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25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26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27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28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29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30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31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32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33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A0" w:rsidRDefault="00677EC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986DA0" w:rsidRDefault="00986DA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2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3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4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5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6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7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8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9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10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11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12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13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14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15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16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17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18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19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20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21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22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23</w:t>
                </w:r>
              </w:p>
              <w:p w:rsidR="00986DA0" w:rsidRDefault="00986DA0">
                <w:pPr>
                  <w:pStyle w:val="RCWSLText"/>
                  <w:jc w:val="right"/>
                </w:pPr>
                <w:r>
                  <w:t>24</w:t>
                </w:r>
              </w:p>
              <w:p w:rsidR="00986DA0" w:rsidRDefault="00986DA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986DA0" w:rsidRDefault="00986DA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986DA0" w:rsidRDefault="00986DA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C50A0"/>
    <w:rsid w:val="001E6675"/>
    <w:rsid w:val="00217E8A"/>
    <w:rsid w:val="00281CBD"/>
    <w:rsid w:val="00316CD9"/>
    <w:rsid w:val="003E2FC6"/>
    <w:rsid w:val="00451EB5"/>
    <w:rsid w:val="00456B7E"/>
    <w:rsid w:val="00492DDC"/>
    <w:rsid w:val="004D1C07"/>
    <w:rsid w:val="00523C5A"/>
    <w:rsid w:val="00605C39"/>
    <w:rsid w:val="00677ECB"/>
    <w:rsid w:val="006841E6"/>
    <w:rsid w:val="006F7027"/>
    <w:rsid w:val="0072335D"/>
    <w:rsid w:val="0072541D"/>
    <w:rsid w:val="007D35D4"/>
    <w:rsid w:val="00846034"/>
    <w:rsid w:val="008501A6"/>
    <w:rsid w:val="008649AA"/>
    <w:rsid w:val="00872299"/>
    <w:rsid w:val="00931B84"/>
    <w:rsid w:val="00972869"/>
    <w:rsid w:val="00986DA0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86533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C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lain_b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124</Words>
  <Characters>648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6760-S2 AMH SULP MCLA 581</vt:lpstr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6760-S2 AMH SULP MCLA 581</dc:title>
  <dc:subject/>
  <dc:creator>Washington State Legislature</dc:creator>
  <cp:keywords/>
  <dc:description/>
  <cp:lastModifiedBy>Washington State Legislature</cp:lastModifiedBy>
  <cp:revision>7</cp:revision>
  <cp:lastPrinted>2010-03-03T22:34:00Z</cp:lastPrinted>
  <dcterms:created xsi:type="dcterms:W3CDTF">2010-03-03T18:49:00Z</dcterms:created>
  <dcterms:modified xsi:type="dcterms:W3CDTF">2010-03-03T22:34:00Z</dcterms:modified>
</cp:coreProperties>
</file>