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1AA4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171AA4">
          <w:customXml w:element="ReferenceNumber">
            <w:r w:rsidR="000E5EE1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0E5EE1">
              <w:t>S AMD</w:t>
            </w:r>
          </w:customXml>
          <w:customXml w:element="AmendNumber">
            <w:r>
              <w:rPr>
                <w:b/>
              </w:rPr>
              <w:t xml:space="preserve"> 200</w:t>
            </w:r>
          </w:customXml>
        </w:p>
        <w:p w:rsidR="00DF5D0E" w:rsidRDefault="00171AA4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171A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0E5EE1" w:rsidRDefault="00171AA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E5EE1">
            <w:t>On page 2, line 24, after "</w:t>
          </w:r>
          <w:r w:rsidR="000E5EE1" w:rsidRPr="000E5EE1">
            <w:rPr>
              <w:strike/>
            </w:rPr>
            <w:t>district</w:t>
          </w:r>
          <w:r w:rsidR="000E5EE1">
            <w:t xml:space="preserve">))." insert the following: </w:t>
          </w:r>
        </w:p>
        <w:p w:rsidR="000E5EE1" w:rsidRDefault="000E5EE1" w:rsidP="000E5EE1">
          <w:pPr>
            <w:pStyle w:val="RCWSLText"/>
          </w:pPr>
        </w:p>
        <w:p w:rsidR="000E5EE1" w:rsidRPr="000E5EE1" w:rsidRDefault="000E5EE1" w:rsidP="000E5EE1">
          <w:pPr>
            <w:pStyle w:val="RCWSLText"/>
          </w:pPr>
          <w:r>
            <w:tab/>
          </w:r>
          <w:proofErr w:type="gramStart"/>
          <w:r>
            <w:t xml:space="preserve">" </w:t>
          </w:r>
          <w:r w:rsidRPr="000E5EE1">
            <w:rPr>
              <w:u w:val="single"/>
            </w:rPr>
            <w:t>Impact</w:t>
          </w:r>
          <w:proofErr w:type="gramEnd"/>
          <w:r w:rsidR="002E33FA">
            <w:rPr>
              <w:u w:val="single"/>
            </w:rPr>
            <w:t xml:space="preserve"> fees</w:t>
          </w:r>
          <w:r w:rsidRPr="000E5EE1">
            <w:rPr>
              <w:u w:val="single"/>
            </w:rPr>
            <w:t xml:space="preserve"> collected </w:t>
          </w:r>
          <w:r w:rsidR="003915D1" w:rsidRPr="000E5EE1">
            <w:rPr>
              <w:u w:val="single"/>
            </w:rPr>
            <w:t>under 82.</w:t>
          </w:r>
          <w:r w:rsidR="003915D1" w:rsidRPr="00E53889">
            <w:rPr>
              <w:u w:val="single"/>
            </w:rPr>
            <w:t>02.050 through 82.02.090</w:t>
          </w:r>
          <w:r w:rsidR="003915D1">
            <w:rPr>
              <w:u w:val="single"/>
            </w:rPr>
            <w:t xml:space="preserve"> from within a fire district </w:t>
          </w:r>
          <w:r>
            <w:rPr>
              <w:u w:val="single"/>
            </w:rPr>
            <w:t>for</w:t>
          </w:r>
          <w:r w:rsidR="00EE02BD">
            <w:rPr>
              <w:u w:val="single"/>
            </w:rPr>
            <w:t xml:space="preserve"> the purpose of</w:t>
          </w:r>
          <w:r w:rsidR="003915D1">
            <w:rPr>
              <w:u w:val="single"/>
            </w:rPr>
            <w:t xml:space="preserve"> financing</w:t>
          </w:r>
          <w:r>
            <w:rPr>
              <w:u w:val="single"/>
            </w:rPr>
            <w:t xml:space="preserve"> fire protection facilities under subsection (7)(d) shall not be </w:t>
          </w:r>
          <w:r w:rsidR="003915D1">
            <w:rPr>
              <w:u w:val="single"/>
            </w:rPr>
            <w:t>used for any purpose outside the fire district from which the impact fee</w:t>
          </w:r>
          <w:r w:rsidR="0043007D">
            <w:rPr>
              <w:u w:val="single"/>
            </w:rPr>
            <w:t>s were</w:t>
          </w:r>
          <w:r w:rsidR="003915D1">
            <w:rPr>
              <w:u w:val="single"/>
            </w:rPr>
            <w:t xml:space="preserve"> collected.</w:t>
          </w:r>
          <w:r w:rsidR="003915D1" w:rsidRPr="0013745B">
            <w:t>"</w:t>
          </w:r>
        </w:p>
        <w:p w:rsidR="00DF5D0E" w:rsidRPr="00523C5A" w:rsidRDefault="00171AA4" w:rsidP="000E5EE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3915D1">
            <w:t xml:space="preserve"> Prohibits impact fees collected from a fire district from being used outside that fire district. 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71AA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E1" w:rsidRDefault="000E5EE1" w:rsidP="00DF5D0E">
      <w:r>
        <w:separator/>
      </w:r>
    </w:p>
  </w:endnote>
  <w:endnote w:type="continuationSeparator" w:id="0">
    <w:p w:rsidR="000E5EE1" w:rsidRDefault="000E5E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1AA4">
    <w:pPr>
      <w:pStyle w:val="AmendDraftFooter"/>
    </w:pPr>
    <w:fldSimple w:instr=" TITLE   \* MERGEFORMAT ">
      <w:r w:rsidR="00241098">
        <w:t>1080 AMS .... ECCL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E5EE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1AA4">
    <w:pPr>
      <w:pStyle w:val="AmendDraftFooter"/>
    </w:pPr>
    <w:fldSimple w:instr=" TITLE   \* MERGEFORMAT ">
      <w:r w:rsidR="00241098">
        <w:t>1080 AMS .... ECCL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E02B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E1" w:rsidRDefault="000E5EE1" w:rsidP="00DF5D0E">
      <w:r>
        <w:separator/>
      </w:r>
    </w:p>
  </w:footnote>
  <w:footnote w:type="continuationSeparator" w:id="0">
    <w:p w:rsidR="000E5EE1" w:rsidRDefault="000E5E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1A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1A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EE1"/>
    <w:rsid w:val="000E603A"/>
    <w:rsid w:val="00106544"/>
    <w:rsid w:val="0013745B"/>
    <w:rsid w:val="00171AA4"/>
    <w:rsid w:val="001A775A"/>
    <w:rsid w:val="001B2C3A"/>
    <w:rsid w:val="001E6675"/>
    <w:rsid w:val="00217E8A"/>
    <w:rsid w:val="00241098"/>
    <w:rsid w:val="00281CBD"/>
    <w:rsid w:val="002E1C6F"/>
    <w:rsid w:val="002E33FA"/>
    <w:rsid w:val="00316CD9"/>
    <w:rsid w:val="003915D1"/>
    <w:rsid w:val="003E2FC6"/>
    <w:rsid w:val="0043007D"/>
    <w:rsid w:val="00492DDC"/>
    <w:rsid w:val="00523C5A"/>
    <w:rsid w:val="00605C39"/>
    <w:rsid w:val="00623747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01117"/>
    <w:rsid w:val="00D40447"/>
    <w:rsid w:val="00DA47F3"/>
    <w:rsid w:val="00DE256E"/>
    <w:rsid w:val="00DF5D0E"/>
    <w:rsid w:val="00E1471A"/>
    <w:rsid w:val="00E41CC6"/>
    <w:rsid w:val="00E66F5D"/>
    <w:rsid w:val="00ED2EEB"/>
    <w:rsid w:val="00EE02B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1080 AMS .... ECCL 044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CARR ECCL 044</dc:title>
  <dc:subject/>
  <dc:creator>Washington State Legislature</dc:creator>
  <cp:keywords/>
  <dc:description/>
  <cp:lastModifiedBy>Washington State Legislature</cp:lastModifiedBy>
  <cp:revision>6</cp:revision>
  <cp:lastPrinted>2010-02-27T02:20:00Z</cp:lastPrinted>
  <dcterms:created xsi:type="dcterms:W3CDTF">2010-02-27T01:44:00Z</dcterms:created>
  <dcterms:modified xsi:type="dcterms:W3CDTF">2010-02-27T17:56:00Z</dcterms:modified>
</cp:coreProperties>
</file>