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80CA0" w:rsidP="0072541D">
          <w:pPr>
            <w:pStyle w:val="AmendDocName"/>
          </w:pPr>
          <w:customXml w:element="BillDocName">
            <w:r>
              <w:t xml:space="preserve">1935-S2.E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JONA</w:t>
            </w:r>
          </w:customXml>
          <w:customXml w:element="DraftNumber">
            <w:r>
              <w:t xml:space="preserve"> 004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80CA0">
          <w:customXml w:element="ReferenceNumber">
            <w:r w:rsidR="00F255A3">
              <w:rPr>
                <w:b/>
                <w:u w:val="single"/>
              </w:rPr>
              <w:t>E2SHB 1935</w:t>
            </w:r>
            <w:r w:rsidR="00DE256E">
              <w:t xml:space="preserve"> - </w:t>
            </w:r>
          </w:customXml>
          <w:customXml w:element="Floor">
            <w:r w:rsidR="00F255A3">
              <w:t>S AMD TO S2878.2</w:t>
            </w:r>
          </w:customXml>
          <w:customXml w:element="AmendNumber">
            <w:r>
              <w:rPr>
                <w:b/>
              </w:rPr>
              <w:t xml:space="preserve"> 279</w:t>
            </w:r>
          </w:customXml>
        </w:p>
        <w:p w:rsidR="00DF5D0E" w:rsidRDefault="00980CA0" w:rsidP="00605C39">
          <w:pPr>
            <w:ind w:firstLine="576"/>
          </w:pPr>
          <w:customXml w:element="Sponsors">
            <w:r>
              <w:t xml:space="preserve">By Senators Pflug and Keiser</w:t>
            </w:r>
          </w:customXml>
        </w:p>
        <w:p w:rsidR="00DF5D0E" w:rsidRDefault="00980CA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4/09/2009</w:t>
            </w:r>
          </w:customXml>
        </w:p>
      </w:customXml>
      <w:permStart w:id="0" w:edGrp="everyone" w:displacedByCustomXml="next"/>
      <w:customXml w:element="Page">
        <w:p w:rsidR="00F255A3" w:rsidRDefault="00980CA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255A3">
            <w:t xml:space="preserve">On page </w:t>
          </w:r>
          <w:r w:rsidR="003B7047">
            <w:t>4</w:t>
          </w:r>
          <w:r w:rsidR="00F255A3">
            <w:t xml:space="preserve">, </w:t>
          </w:r>
          <w:r w:rsidR="003B7047">
            <w:t>beginning on line</w:t>
          </w:r>
          <w:r w:rsidR="00F255A3">
            <w:t xml:space="preserve"> </w:t>
          </w:r>
          <w:r w:rsidR="003B7047">
            <w:t>26</w:t>
          </w:r>
          <w:r w:rsidR="00F255A3">
            <w:t xml:space="preserve">, strike all of section </w:t>
          </w:r>
          <w:r w:rsidR="003B7047">
            <w:t>5</w:t>
          </w:r>
          <w:r w:rsidR="00F255A3">
            <w:t>.</w:t>
          </w:r>
        </w:p>
        <w:p w:rsidR="00F255A3" w:rsidRDefault="00F255A3" w:rsidP="00F255A3">
          <w:pPr>
            <w:pStyle w:val="RCWSLText"/>
          </w:pPr>
        </w:p>
        <w:p w:rsidR="00F255A3" w:rsidRDefault="00F255A3" w:rsidP="00F255A3">
          <w:pPr>
            <w:pStyle w:val="RCWSLText"/>
          </w:pPr>
          <w:r>
            <w:lastRenderedPageBreak/>
            <w:tab/>
            <w:t>Renumber the sections consecutively and correct any internal references accordingly.</w:t>
          </w:r>
        </w:p>
        <w:p w:rsidR="00DF5D0E" w:rsidRPr="00523C5A" w:rsidRDefault="00980CA0" w:rsidP="00F255A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3B7047">
            <w:t>Removes provision that allows adult family home license fees to be specified in the biennial operating budget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80CA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A3" w:rsidRDefault="00F255A3" w:rsidP="00DF5D0E">
      <w:r>
        <w:separator/>
      </w:r>
    </w:p>
  </w:endnote>
  <w:endnote w:type="continuationSeparator" w:id="1">
    <w:p w:rsidR="00F255A3" w:rsidRDefault="00F255A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80CA0">
    <w:pPr>
      <w:pStyle w:val="AmendDraftFooter"/>
    </w:pPr>
    <w:fldSimple w:instr=" TITLE   \* MERGEFORMAT ">
      <w:r w:rsidR="00F255A3">
        <w:t>1935-S2.E AMS PFLU JONA 004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255A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80CA0">
    <w:pPr>
      <w:pStyle w:val="AmendDraftFooter"/>
    </w:pPr>
    <w:fldSimple w:instr=" TITLE   \* MERGEFORMAT ">
      <w:r w:rsidR="00F255A3">
        <w:t>1935-S2.E AMS PFLU JONA 004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B704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A3" w:rsidRDefault="00F255A3" w:rsidP="00DF5D0E">
      <w:r>
        <w:separator/>
      </w:r>
    </w:p>
  </w:footnote>
  <w:footnote w:type="continuationSeparator" w:id="1">
    <w:p w:rsidR="00F255A3" w:rsidRDefault="00F255A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80CA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80CA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B7047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80CA0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55A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53</Words>
  <Characters>384</Characters>
  <Application>Microsoft Office Word</Application>
  <DocSecurity>8</DocSecurity>
  <Lines>34</Lines>
  <Paragraphs>21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1935-S2.E AMS PFLU JONA 004</dc:title>
  <dc:subject/>
  <dc:creator>Washington State Legislature</dc:creator>
  <cp:keywords/>
  <dc:description/>
  <cp:lastModifiedBy>Washington State Legislature</cp:lastModifiedBy>
  <cp:revision>2</cp:revision>
  <dcterms:created xsi:type="dcterms:W3CDTF">2009-04-07T21:15:00Z</dcterms:created>
  <dcterms:modified xsi:type="dcterms:W3CDTF">2009-04-07T21:19:00Z</dcterms:modified>
</cp:coreProperties>
</file>