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606B5" w:rsidP="0072541D">
          <w:pPr>
            <w:pStyle w:val="AmendDocName"/>
          </w:pPr>
          <w:customXml w:element="BillDocName">
            <w:r>
              <w:t xml:space="preserve">5735-S2</w:t>
            </w:r>
          </w:customXml>
          <w:customXml w:element="AmendType">
            <w:r>
              <w:t xml:space="preserve"> AMS</w:t>
            </w:r>
          </w:customXml>
          <w:customXml w:element="SponsorAcronym">
            <w:r>
              <w:t xml:space="preserve"> HAUG</w:t>
            </w:r>
          </w:customXml>
          <w:customXml w:element="DrafterAcronym">
            <w:r>
              <w:t xml:space="preserve"> SIMP</w:t>
            </w:r>
          </w:customXml>
          <w:customXml w:element="DraftNumber">
            <w:r>
              <w:t xml:space="preserve"> 210</w:t>
            </w:r>
          </w:customXml>
        </w:p>
      </w:customXml>
      <w:customXml w:element="OfferedBy">
        <w:p w:rsidR="00DF5D0E" w:rsidRDefault="00DE256E" w:rsidP="00B73E0A">
          <w:pPr>
            <w:pStyle w:val="OfferedBy"/>
            <w:spacing w:after="120"/>
          </w:pPr>
          <w:r>
            <w:tab/>
          </w:r>
          <w:r>
            <w:tab/>
          </w:r>
          <w:r>
            <w:tab/>
          </w:r>
        </w:p>
      </w:customXml>
      <w:customXml w:element="Heading">
        <w:p w:rsidR="00DF5D0E" w:rsidRDefault="00F606B5">
          <w:customXml w:element="ReferenceNumber">
            <w:r w:rsidR="00F01268">
              <w:rPr>
                <w:b/>
                <w:u w:val="single"/>
              </w:rPr>
              <w:t>2SSB 5735</w:t>
            </w:r>
            <w:r w:rsidR="00DE256E">
              <w:t xml:space="preserve"> - </w:t>
            </w:r>
          </w:customXml>
          <w:customXml w:element="Floor">
            <w:r w:rsidR="00F01268">
              <w:t>S AMD TO S AMD (S-2431.7/09)</w:t>
            </w:r>
          </w:customXml>
          <w:customXml w:element="AmendNumber">
            <w:r>
              <w:rPr>
                <w:b/>
              </w:rPr>
              <w:t xml:space="preserve"> 160</w:t>
            </w:r>
          </w:customXml>
        </w:p>
        <w:p w:rsidR="00DF5D0E" w:rsidRDefault="00F606B5" w:rsidP="00605C39">
          <w:pPr>
            <w:ind w:firstLine="576"/>
          </w:pPr>
          <w:customXml w:element="Sponsors">
            <w:r>
              <w:t xml:space="preserve">By Senators Haugen, Swecker, and Jacobsen</w:t>
            </w:r>
          </w:customXml>
        </w:p>
        <w:p w:rsidR="00DF5D0E" w:rsidRDefault="00F606B5" w:rsidP="00846034">
          <w:pPr>
            <w:spacing w:line="408" w:lineRule="exact"/>
            <w:jc w:val="right"/>
            <w:rPr>
              <w:b/>
              <w:bCs/>
            </w:rPr>
          </w:pPr>
          <w:customXml w:element="FloorAction">
            <w:r>
              <w:t xml:space="preserve">ADOPTED 3/11/2009</w:t>
            </w:r>
          </w:customXml>
        </w:p>
      </w:customXml>
      <w:permStart w:id="0" w:edGrp="everyone"/>
      <w:p w:rsidR="0094296A" w:rsidRDefault="00F606B5" w:rsidP="0094296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4296A">
          <w:t xml:space="preserve">On page 9, line </w:t>
        </w:r>
        <w:r w:rsidR="000C3123">
          <w:t>28</w:t>
        </w:r>
        <w:r w:rsidR="0094296A">
          <w:t xml:space="preserve"> of the amendment, after "for", insert "the following purposes, however at least ten percent of the revenues in the account must be used for the purposes identified in subsection (5) of this section"</w:t>
        </w:r>
      </w:p>
      <w:p w:rsidR="0094296A" w:rsidRDefault="0094296A" w:rsidP="0094296A">
        <w:pPr>
          <w:pStyle w:val="RCWSLText"/>
        </w:pPr>
      </w:p>
      <w:p w:rsidR="0094296A" w:rsidRPr="000420C8" w:rsidRDefault="0094296A" w:rsidP="0094296A">
        <w:pPr>
          <w:pStyle w:val="RCWSLText"/>
        </w:pPr>
        <w:r>
          <w:tab/>
          <w:t>O</w:t>
        </w:r>
        <w:r w:rsidR="000C3123">
          <w:t>n page 10</w:t>
        </w:r>
        <w:r>
          <w:t>, li</w:t>
        </w:r>
        <w:r w:rsidR="000C3123">
          <w:t>ne 4</w:t>
        </w:r>
        <w:r>
          <w:t xml:space="preserve"> of the amendment, after "projects" insert ", including telework projects,"</w:t>
        </w:r>
      </w:p>
      <w:p w:rsidR="0094296A" w:rsidRPr="00523C5A" w:rsidRDefault="0094296A" w:rsidP="0094296A">
        <w:pPr>
          <w:pStyle w:val="RCWSLText"/>
        </w:pPr>
      </w:p>
      <w:customXml w:element="Effect">
        <w:p w:rsidR="0094296A" w:rsidRDefault="0094296A" w:rsidP="0094296A">
          <w:pPr>
            <w:pStyle w:val="Effect"/>
          </w:pPr>
          <w:r>
            <w:tab/>
          </w:r>
        </w:p>
        <w:p w:rsidR="0094296A" w:rsidRDefault="0094296A" w:rsidP="0094296A">
          <w:pPr>
            <w:pStyle w:val="Effect"/>
          </w:pPr>
          <w:r>
            <w:tab/>
          </w:r>
          <w:r>
            <w:tab/>
          </w:r>
          <w:r>
            <w:rPr>
              <w:u w:val="single"/>
            </w:rPr>
            <w:t>EFFECT:</w:t>
          </w:r>
          <w:r>
            <w:t>  Requires at least 10% of the revenues in the account to be used for transit and transportation projects, including telework projects.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F606B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68" w:rsidRDefault="00F01268" w:rsidP="00DF5D0E">
      <w:r>
        <w:separator/>
      </w:r>
    </w:p>
  </w:endnote>
  <w:endnote w:type="continuationSeparator" w:id="1">
    <w:p w:rsidR="00F01268" w:rsidRDefault="00F0126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606B5">
    <w:pPr>
      <w:pStyle w:val="AmendDraftFooter"/>
    </w:pPr>
    <w:fldSimple w:instr=" TITLE   \* MERGEFORMAT ">
      <w:r w:rsidR="0096612A">
        <w:t>5735-S2 AMS HAUG SIMP 210</w:t>
      </w:r>
    </w:fldSimple>
    <w:r w:rsidR="00DE256E">
      <w:tab/>
    </w:r>
    <w:r>
      <w:fldChar w:fldCharType="begin"/>
    </w:r>
    <w:r w:rsidR="00DE256E">
      <w:instrText xml:space="preserve"> PAGE  \* Arabic  \* MERGEFORMAT </w:instrText>
    </w:r>
    <w:r>
      <w:fldChar w:fldCharType="separate"/>
    </w:r>
    <w:r w:rsidR="00F0126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606B5">
    <w:pPr>
      <w:pStyle w:val="AmendDraftFooter"/>
    </w:pPr>
    <w:fldSimple w:instr=" TITLE   \* MERGEFORMAT ">
      <w:r w:rsidR="0096612A">
        <w:t>5735-S2 AMS HAUG SIMP 210</w:t>
      </w:r>
    </w:fldSimple>
    <w:r w:rsidR="00DE256E">
      <w:tab/>
    </w:r>
    <w:r>
      <w:fldChar w:fldCharType="begin"/>
    </w:r>
    <w:r w:rsidR="00DE256E">
      <w:instrText xml:space="preserve"> PAGE  \* Arabic  \* MERGEFORMAT </w:instrText>
    </w:r>
    <w:r>
      <w:fldChar w:fldCharType="separate"/>
    </w:r>
    <w:r w:rsidR="0096612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68" w:rsidRDefault="00F01268" w:rsidP="00DF5D0E">
      <w:r>
        <w:separator/>
      </w:r>
    </w:p>
  </w:footnote>
  <w:footnote w:type="continuationSeparator" w:id="1">
    <w:p w:rsidR="00F01268" w:rsidRDefault="00F0126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606B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606B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3123"/>
    <w:rsid w:val="000C6C82"/>
    <w:rsid w:val="000E603A"/>
    <w:rsid w:val="00106544"/>
    <w:rsid w:val="001A775A"/>
    <w:rsid w:val="001E6675"/>
    <w:rsid w:val="00210C99"/>
    <w:rsid w:val="00217E8A"/>
    <w:rsid w:val="00281CBD"/>
    <w:rsid w:val="00316CD9"/>
    <w:rsid w:val="003E2FC6"/>
    <w:rsid w:val="00492DDC"/>
    <w:rsid w:val="00523C5A"/>
    <w:rsid w:val="00605C39"/>
    <w:rsid w:val="006841E6"/>
    <w:rsid w:val="006F7027"/>
    <w:rsid w:val="0072335D"/>
    <w:rsid w:val="0072541D"/>
    <w:rsid w:val="007D35D4"/>
    <w:rsid w:val="00846034"/>
    <w:rsid w:val="00931B84"/>
    <w:rsid w:val="0094296A"/>
    <w:rsid w:val="0096612A"/>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01268"/>
    <w:rsid w:val="00F229DE"/>
    <w:rsid w:val="00F4663F"/>
    <w:rsid w:val="00F606B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79</Words>
  <Characters>559</Characters>
  <Application>Microsoft Office Word</Application>
  <DocSecurity>8</DocSecurity>
  <Lines>50</Lines>
  <Paragraphs>31</Paragraphs>
  <ScaleCrop>false</ScaleCrop>
  <Company/>
  <LinksUpToDate>false</LinksUpToDate>
  <CharactersWithSpaces>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5735-S2 AMS HAUG SIMP 210</dc:title>
  <dc:subject/>
  <dc:creator>Washington State Legislature</dc:creator>
  <cp:keywords/>
  <dc:description/>
  <cp:lastModifiedBy>Washington State Legislature</cp:lastModifiedBy>
  <cp:revision>4</cp:revision>
  <cp:lastPrinted>2009-03-10T22:26:00Z</cp:lastPrinted>
  <dcterms:created xsi:type="dcterms:W3CDTF">2009-03-10T22:25:00Z</dcterms:created>
  <dcterms:modified xsi:type="dcterms:W3CDTF">2009-03-10T22:26:00Z</dcterms:modified>
</cp:coreProperties>
</file>