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0A9B" w:rsidP="0072541D">
          <w:pPr>
            <w:pStyle w:val="AmendDocName"/>
          </w:pPr>
          <w:customXml w:element="BillDocName">
            <w:r>
              <w:t xml:space="preserve">5791-S2</w:t>
            </w:r>
          </w:customXml>
          <w:customXml w:element="AmendType">
            <w:r>
              <w:t xml:space="preserve"> AMS</w:t>
            </w:r>
          </w:customXml>
          <w:customXml w:element="SponsorAcronym">
            <w:r>
              <w:t xml:space="preserve"> ZARE</w:t>
            </w:r>
          </w:customXml>
          <w:customXml w:element="DrafterAcronym">
            <w:r>
              <w:t xml:space="preserve"> GORR</w:t>
            </w:r>
          </w:customXml>
          <w:customXml w:element="DraftNumber">
            <w:r>
              <w:t xml:space="preserve"> 425</w:t>
            </w:r>
          </w:customXml>
        </w:p>
      </w:customXml>
      <w:customXml w:element="OfferedBy">
        <w:p w:rsidR="00DF5D0E" w:rsidRDefault="00DE256E" w:rsidP="00B73E0A">
          <w:pPr>
            <w:pStyle w:val="OfferedBy"/>
            <w:spacing w:after="120"/>
          </w:pPr>
          <w:r>
            <w:tab/>
          </w:r>
          <w:r>
            <w:tab/>
          </w:r>
          <w:r>
            <w:tab/>
          </w:r>
        </w:p>
      </w:customXml>
      <w:customXml w:element="Heading">
        <w:p w:rsidR="00DF5D0E" w:rsidRDefault="009E0A9B">
          <w:customXml w:element="ReferenceNumber">
            <w:r w:rsidR="008C1641">
              <w:rPr>
                <w:b/>
                <w:u w:val="single"/>
              </w:rPr>
              <w:t>2SSB 5791</w:t>
            </w:r>
            <w:r w:rsidR="00DE256E">
              <w:t xml:space="preserve"> - </w:t>
            </w:r>
          </w:customXml>
          <w:customXml w:element="Floor">
            <w:r w:rsidR="008C1641">
              <w:t>S AMD</w:t>
            </w:r>
          </w:customXml>
          <w:customXml w:element="AmendNumber">
            <w:r>
              <w:rPr>
                <w:b/>
              </w:rPr>
              <w:t xml:space="preserve"> 230</w:t>
            </w:r>
          </w:customXml>
        </w:p>
        <w:p w:rsidR="00DF5D0E" w:rsidRDefault="009E0A9B" w:rsidP="00605C39">
          <w:pPr>
            <w:ind w:firstLine="576"/>
          </w:pPr>
          <w:customXml w:element="Sponsors">
            <w:r>
              <w:t xml:space="preserve">By Senator Zarelli</w:t>
            </w:r>
          </w:customXml>
        </w:p>
        <w:p w:rsidR="00DF5D0E" w:rsidRDefault="009E0A9B" w:rsidP="00846034">
          <w:pPr>
            <w:spacing w:line="408" w:lineRule="exact"/>
            <w:jc w:val="right"/>
            <w:rPr>
              <w:b/>
              <w:bCs/>
            </w:rPr>
          </w:pPr>
          <w:customXml w:element="FloorAction"/>
        </w:p>
      </w:customXml>
      <w:permStart w:id="0" w:edGrp="everyone" w:displacedByCustomXml="next"/>
      <w:customXml w:element="Page">
        <w:p w:rsidR="002620AC" w:rsidRDefault="009E0A9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1641">
            <w:t xml:space="preserve">On page </w:t>
          </w:r>
          <w:r w:rsidR="002620AC">
            <w:t>3</w:t>
          </w:r>
          <w:r w:rsidR="008C1641">
            <w:t xml:space="preserve">, line </w:t>
          </w:r>
          <w:r w:rsidR="002620AC">
            <w:t>5</w:t>
          </w:r>
          <w:r w:rsidR="008C1641">
            <w:t xml:space="preserve">, after </w:t>
          </w:r>
          <w:r w:rsidR="002620AC">
            <w:t>"workers."</w:t>
          </w:r>
          <w:r w:rsidR="008C1641">
            <w:t xml:space="preserve">, </w:t>
          </w:r>
          <w:r w:rsidR="002620AC">
            <w:t>insert the following:</w:t>
          </w:r>
        </w:p>
        <w:p w:rsidR="008C1641" w:rsidRDefault="002620AC" w:rsidP="00096165">
          <w:pPr>
            <w:pStyle w:val="Page"/>
          </w:pPr>
          <w:r>
            <w:t>"The program established under this section shall not accept any enrollees until the director has established procedures, including the adoption of regulations, ensuring that the program will meet all compliance responsibilities under federal tax law and the Federal Employee Retirement Income Security act of 1974."</w:t>
          </w:r>
          <w:r w:rsidR="008C1641">
            <w:t xml:space="preserve"> </w:t>
          </w:r>
        </w:p>
        <w:p w:rsidR="00DF5D0E" w:rsidRPr="00523C5A" w:rsidRDefault="009E0A9B" w:rsidP="008C1641">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2620AC">
            <w:t>Requires the state program to comply with the same federal tax laws that the private sector must comply with in offering this product.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E0A9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41" w:rsidRDefault="008C1641" w:rsidP="00DF5D0E">
      <w:r>
        <w:separator/>
      </w:r>
    </w:p>
  </w:endnote>
  <w:endnote w:type="continuationSeparator" w:id="1">
    <w:p w:rsidR="008C1641" w:rsidRDefault="008C164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0A9B">
    <w:pPr>
      <w:pStyle w:val="AmendDraftFooter"/>
    </w:pPr>
    <w:fldSimple w:instr=" TITLE   \* MERGEFORMAT ">
      <w:r w:rsidR="00303540">
        <w:t>5791-S2 AMS .... GORR 425</w:t>
      </w:r>
    </w:fldSimple>
    <w:r w:rsidR="00DE256E">
      <w:tab/>
    </w:r>
    <w:r>
      <w:fldChar w:fldCharType="begin"/>
    </w:r>
    <w:r w:rsidR="00DE256E">
      <w:instrText xml:space="preserve"> PAGE  \* Arabic  \* MERGEFORMAT </w:instrText>
    </w:r>
    <w:r>
      <w:fldChar w:fldCharType="separate"/>
    </w:r>
    <w:r w:rsidR="008C164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0A9B">
    <w:pPr>
      <w:pStyle w:val="AmendDraftFooter"/>
    </w:pPr>
    <w:fldSimple w:instr=" TITLE   \* MERGEFORMAT ">
      <w:r w:rsidR="00303540">
        <w:t>5791-S2 AMS .... GORR 425</w:t>
      </w:r>
    </w:fldSimple>
    <w:r w:rsidR="00DE256E">
      <w:tab/>
    </w:r>
    <w:r>
      <w:fldChar w:fldCharType="begin"/>
    </w:r>
    <w:r w:rsidR="00DE256E">
      <w:instrText xml:space="preserve"> PAGE  \* Arabic  \* MERGEFORMAT </w:instrText>
    </w:r>
    <w:r>
      <w:fldChar w:fldCharType="separate"/>
    </w:r>
    <w:r w:rsidR="0030354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41" w:rsidRDefault="008C1641" w:rsidP="00DF5D0E">
      <w:r>
        <w:separator/>
      </w:r>
    </w:p>
  </w:footnote>
  <w:footnote w:type="continuationSeparator" w:id="1">
    <w:p w:rsidR="008C1641" w:rsidRDefault="008C164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0A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E0A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620AC"/>
    <w:rsid w:val="00281CBD"/>
    <w:rsid w:val="00303540"/>
    <w:rsid w:val="00316CD9"/>
    <w:rsid w:val="003E2FC6"/>
    <w:rsid w:val="00492DDC"/>
    <w:rsid w:val="00523C5A"/>
    <w:rsid w:val="00605C39"/>
    <w:rsid w:val="006841E6"/>
    <w:rsid w:val="006F7027"/>
    <w:rsid w:val="0072335D"/>
    <w:rsid w:val="0072541D"/>
    <w:rsid w:val="007D35D4"/>
    <w:rsid w:val="00846034"/>
    <w:rsid w:val="008C1641"/>
    <w:rsid w:val="00931B84"/>
    <w:rsid w:val="00972869"/>
    <w:rsid w:val="009E0A9B"/>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667F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84</Words>
  <Characters>595</Characters>
  <Application>Microsoft Office Word</Application>
  <DocSecurity>8</DocSecurity>
  <Lines>54</Lines>
  <Paragraphs>33</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5791-S2 AMS ZARE GORR 425</dc:title>
  <dc:subject/>
  <dc:creator>Washington State Legislature</dc:creator>
  <cp:keywords/>
  <dc:description/>
  <cp:lastModifiedBy>Washington State Legislature</cp:lastModifiedBy>
  <cp:revision>3</cp:revision>
  <cp:lastPrinted>2009-03-12T17:58:00Z</cp:lastPrinted>
  <dcterms:created xsi:type="dcterms:W3CDTF">2009-03-12T17:53:00Z</dcterms:created>
  <dcterms:modified xsi:type="dcterms:W3CDTF">2009-03-12T17:58:00Z</dcterms:modified>
</cp:coreProperties>
</file>