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2304d8c9f401f" /></Relationships>
</file>

<file path=word/document.xml><?xml version="1.0" encoding="utf-8"?>
<w:document xmlns:w="http://schemas.openxmlformats.org/wordprocessingml/2006/main">
  <w:body>
    <w:p>
      <w:r>
        <w:t>S-0442.1</w:t>
      </w:r>
    </w:p>
    <w:p>
      <w:pPr>
        <w:jc w:val="center"/>
      </w:pPr>
      <w:r>
        <w:t>_______________________________________________</w:t>
      </w:r>
    </w:p>
    <w:p/>
    <w:p>
      <w:pPr>
        <w:jc w:val="center"/>
      </w:pPr>
      <w:r>
        <w:rPr>
          <w:b/>
        </w:rPr>
        <w:t>SENATE BILL 5052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Hatfield, and Conway</w:t>
      </w:r>
    </w:p>
    <w:p/>
    <w:p>
      <w:r>
        <w:rPr>
          <w:t xml:space="preserve">Prefiled 01/08/15.</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cannabis patient protection act; amending RCW 66.08.012, 69.50.101, 69.50.325, 69.50.342, 69.50.345, 69.50.354, 69.50.357, 69.50.360, 69.50.4013, 69.51A.005, 69.51A.010, 69.51A.030, 69.51A.040, 69.51A.045, 69.51A.055, 69.51A.060, 69.51A.070, 69.51A.085, and 69.51A.100; adding new sections to chapter 69.51A RCW; adding a new section to chapter 42.56 RCW; adding a new section to chapter 69.50 RCW; adding a new section to chapter 82.08 RCW; adding a new section to chapter 82.12 RCW; creating new sections; repealing RCW 69.51A.020, 69.51A.025, 69.51A.047, 69.51A.090, 69.51A.140, 69.51A.200, 69.51A.043, and 69.51A.085;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patient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pPr>
        <w:spacing w:before="0" w:after="0" w:line="408" w:lineRule="exact"/>
        <w:ind w:left="0" w:right="0" w:firstLine="576"/>
        <w:jc w:val="left"/>
      </w:pPr>
      <w:r>
        <w:rP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pPr>
        <w:spacing w:before="0" w:after="0" w:line="408" w:lineRule="exact"/>
        <w:ind w:left="0" w:right="0" w:firstLine="576"/>
        <w:jc w:val="left"/>
      </w:pPr>
      <w:r>
        <w:rPr/>
        <w:t xml:space="preserve">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 </w:t>
      </w:r>
    </w:p>
    <w:p>
      <w:pPr>
        <w:spacing w:before="0" w:after="0" w:line="408" w:lineRule="exact"/>
        <w:ind w:left="0" w:right="0" w:firstLine="576"/>
        <w:jc w:val="left"/>
      </w:pPr>
      <w:r>
        <w:rP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such standards exist for medical users and, consequently, the very people originally meant to be helped through the medical use of marijuana do not know if their product has been tested for molds, do not know where their marijuana has been grown, have 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pPr>
        <w:spacing w:before="0" w:after="0" w:line="408" w:lineRule="exact"/>
        <w:ind w:left="0" w:right="0" w:firstLine="576"/>
        <w:jc w:val="left"/>
      </w:pPr>
      <w:r>
        <w:rPr/>
        <w:t xml:space="preserve">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and marijuana concentrates than what is available to a recreational user. Recognizing the health concerns relating to smoking marijuana, the legislature intends to prohibit the sale of products that must be smoked at medical marijuana retail outlets, while ensuring that other methods of access to marijuana, such as vaping and use of concentrates, remain options for medical patients.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w:t>
      </w:r>
      <w:r>
        <w:rPr>
          <w:i/>
        </w:rPr>
        <w:t xml:space="preserve">Cannabis</w:t>
      </w:r>
      <w:r>
        <w:rPr/>
        <w:t xml:space="preserve"> and having a THC concentration greater than sixty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w:t>
      </w:r>
      <w:r>
        <w:rPr>
          <w:u w:val="single"/>
        </w:rPr>
        <w:t xml:space="preserve">and medical marijuana retail outlets</w:t>
      </w:r>
      <w:r>
        <w:rPr/>
        <w:t xml:space="preserve">,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w:t>
      </w:r>
      <w:r>
        <w:t>((</w:t>
      </w:r>
      <w:r>
        <w:rPr>
          <w:strike/>
        </w:rPr>
        <w:t xml:space="preserve">control</w:t>
      </w:r>
      <w:r>
        <w:t>))</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w:t>
      </w:r>
      <w:r>
        <w:t>((</w:t>
      </w:r>
      <w:r>
        <w:rPr>
          <w:strike/>
        </w:rPr>
        <w:t xml:space="preserve">control</w:t>
      </w:r>
      <w:r>
        <w:t>))</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(nn) "Designated provider" has the meaning provided in RCW 69.51A.010.</w:t>
      </w:r>
    </w:p>
    <w:p>
      <w:pPr>
        <w:spacing w:before="0" w:after="0" w:line="408" w:lineRule="exact"/>
        <w:ind w:left="0" w:right="0" w:firstLine="576"/>
        <w:jc w:val="left"/>
      </w:pPr>
      <w:r>
        <w:rPr>
          <w:u w:val="single"/>
        </w:rPr>
        <w:t xml:space="preserve">(oo) "Medical marijuana retail outlet" has the meaning provided in RCW 69.51A.010.</w:t>
      </w:r>
    </w:p>
    <w:p>
      <w:pPr>
        <w:spacing w:before="0" w:after="0" w:line="408" w:lineRule="exact"/>
        <w:ind w:left="0" w:right="0" w:firstLine="576"/>
        <w:jc w:val="left"/>
      </w:pPr>
      <w:r>
        <w:rPr>
          <w:u w:val="single"/>
        </w:rPr>
        <w:t xml:space="preserve">(pp) "Qualifying patient" has the meaning provided in RCW 69.51A.010.</w:t>
      </w:r>
    </w:p>
    <w:p>
      <w:pPr>
        <w:spacing w:before="0" w:after="0" w:line="408" w:lineRule="exact"/>
        <w:ind w:left="0" w:right="0" w:firstLine="576"/>
        <w:jc w:val="left"/>
      </w:pPr>
      <w:r>
        <w:rPr>
          <w:u w:val="single"/>
        </w:rPr>
        <w:t xml:space="preserve">(qq) "CBD concentration" has the meaning provided in RCW 69.51A.010.</w:t>
      </w:r>
    </w:p>
    <w:p>
      <w:pPr>
        <w:spacing w:before="0" w:after="0" w:line="408" w:lineRule="exact"/>
        <w:ind w:left="0" w:right="0" w:firstLine="576"/>
        <w:jc w:val="left"/>
      </w:pPr>
      <w:r>
        <w:rPr>
          <w:u w:val="single"/>
        </w:rPr>
        <w:t xml:space="preserve">(rr) "Plant"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w:t>
      </w:r>
      <w:r>
        <w:t>((</w:t>
      </w:r>
      <w:r>
        <w:rPr>
          <w:strike/>
        </w:rPr>
        <w:t xml:space="preserve">control</w:t>
      </w:r>
      <w:r>
        <w:t>))</w:t>
      </w:r>
      <w:r>
        <w:rPr>
          <w:u w:val="single"/>
        </w:rPr>
        <w:t xml:space="preserve">and cannabis</w:t>
      </w:r>
      <w:r>
        <w:rPr/>
        <w:t xml:space="preserve"> board and subject to annual renewal. The production, possession, delivery, distribution, and sale of marijuana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w:t>
      </w:r>
      <w:r>
        <w:t>((</w:t>
      </w:r>
      <w:r>
        <w:rPr>
          <w:strike/>
        </w:rPr>
        <w:t xml:space="preserve">control</w:t>
      </w:r>
      <w:r>
        <w:t>))</w:t>
      </w:r>
      <w:r>
        <w:rPr>
          <w:u w:val="single"/>
        </w:rPr>
        <w:t xml:space="preserve">and cannabis</w:t>
      </w:r>
      <w:r>
        <w:rP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 xml:space="preserve">this</w:t>
      </w:r>
      <w:r>
        <w:rPr/>
        <w:t xml:space="preserve"> chapter </w:t>
      </w:r>
      <w:r>
        <w:t>((</w:t>
      </w:r>
      <w:r>
        <w:rPr>
          <w:strike/>
        </w:rPr>
        <w:t xml:space="preserve">3, Laws of 2013</w:t>
      </w:r>
      <w:r>
        <w:t>))</w:t>
      </w:r>
      <w:r>
        <w:rPr>
          <w:u w:val="single"/>
        </w:rPr>
        <w:t xml:space="preserve">and chapter 69.51A RCW</w:t>
      </w:r>
      <w:r>
        <w:rPr/>
        <w:t xml:space="preserve"> and the rules adopted to implement and enforce </w:t>
      </w:r>
      <w:r>
        <w:t>((</w:t>
      </w:r>
      <w:r>
        <w:rPr>
          <w:strike/>
        </w:rPr>
        <w:t xml:space="preserve">it</w:t>
      </w:r>
      <w:r>
        <w:t>))</w:t>
      </w:r>
      <w:r>
        <w:rPr>
          <w:u w:val="single"/>
        </w:rPr>
        <w:t xml:space="preserve">these chapters</w:t>
      </w:r>
      <w:r>
        <w:rPr/>
        <w:t xml:space="preserve">,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w:t>
      </w:r>
      <w:r>
        <w:t>((</w:t>
      </w:r>
      <w:r>
        <w:rPr>
          <w:strike/>
        </w:rPr>
        <w:t xml:space="preserve">control</w:t>
      </w:r>
      <w:r>
        <w:t>))</w:t>
      </w:r>
      <w:r>
        <w:rPr>
          <w:u w:val="single"/>
        </w:rPr>
        <w:t xml:space="preserve">and cannabis</w:t>
      </w:r>
      <w:r>
        <w:rPr/>
        <w:t xml:space="preserve"> board and subject to annual renewal. The possession, delivery, distribution, and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u w:val="single"/>
        </w:rPr>
        <w:t xml:space="preserve">(1)</w:t>
      </w:r>
      <w:r>
        <w:rPr/>
        <w:t xml:space="preserve"> For the purpose of carrying into effect the provisions of chapter 3, Laws of 2013 according to their true intent or of supplying any deficiency therein, the state liquor </w:t>
      </w:r>
      <w:r>
        <w:t>((</w:t>
      </w:r>
      <w:r>
        <w:rPr>
          <w:strike/>
        </w:rPr>
        <w:t xml:space="preserve">control</w:t>
      </w:r>
      <w:r>
        <w:t>))</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u w:val="single"/>
        </w:rPr>
        <w:t xml:space="preserve">and cannabis</w:t>
      </w:r>
      <w:r>
        <w:rPr/>
        <w:t xml:space="preserve"> board is empowered to adopt rules regarding the following:</w:t>
      </w:r>
    </w:p>
    <w:p>
      <w:pPr>
        <w:spacing w:before="0" w:after="0" w:line="408" w:lineRule="exact"/>
        <w:ind w:left="0" w:right="0" w:firstLine="576"/>
        <w:jc w:val="left"/>
      </w:pPr>
      <w:r>
        <w:t>((</w:t>
      </w:r>
      <w:r>
        <w:rPr>
          <w:strike/>
        </w:rPr>
        <w:t xml:space="preserve">(1)</w:t>
      </w:r>
      <w:r>
        <w:t>))</w:t>
      </w:r>
      <w:r>
        <w:rPr>
          <w:u w:val="single"/>
        </w:rPr>
        <w:t xml:space="preserve">(a)</w:t>
      </w:r>
      <w:r>
        <w:rPr/>
        <w:t xml:space="preserve"> The equipment and management of retail outlets</w:t>
      </w:r>
      <w:r>
        <w:rPr>
          <w:u w:val="single"/>
        </w:rPr>
        <w:t xml:space="preserve">, medical marijuana retail outlets,</w:t>
      </w:r>
      <w:r>
        <w:rPr/>
        <w:t xml:space="preserve"> and premises where marijuana is produced or processed, and inspection of the retail outlets</w:t>
      </w:r>
      <w:r>
        <w:rPr>
          <w:u w:val="single"/>
        </w:rPr>
        <w:t xml:space="preserve">, medical marijuana retail outlets,</w:t>
      </w:r>
      <w:r>
        <w:rPr/>
        <w:t xml:space="preserve"> and premises </w:t>
      </w:r>
      <w:r>
        <w:rPr>
          <w:u w:val="single"/>
        </w:rPr>
        <w:t xml:space="preserve">where marijuana is produced or processed</w:t>
      </w:r>
      <w:r>
        <w:rPr/>
        <w:t xml:space="preserve">;</w:t>
      </w:r>
    </w:p>
    <w:p>
      <w:pPr>
        <w:spacing w:before="0" w:after="0" w:line="408" w:lineRule="exact"/>
        <w:ind w:left="0" w:right="0" w:firstLine="576"/>
        <w:jc w:val="left"/>
      </w:pPr>
      <w:r>
        <w:t>((</w:t>
      </w:r>
      <w:r>
        <w:rPr>
          <w:strike/>
        </w:rPr>
        <w:t xml:space="preserve">(2)</w:t>
      </w:r>
      <w:r>
        <w:t>))</w:t>
      </w:r>
      <w:r>
        <w:rPr>
          <w:u w:val="single"/>
        </w:rPr>
        <w:t xml:space="preserve">(b)</w:t>
      </w:r>
      <w:r>
        <w:rPr/>
        <w:t xml:space="preserve"> The books and records to be created and maintained by licensees, the reports to be made thereon to the state liquor </w:t>
      </w:r>
      <w:r>
        <w:t>((</w:t>
      </w:r>
      <w:r>
        <w:rPr>
          <w:strike/>
        </w:rPr>
        <w:t xml:space="preserve">control</w:t>
      </w:r>
      <w:r>
        <w:t>))</w:t>
      </w:r>
      <w:r>
        <w:rPr>
          <w:u w:val="single"/>
        </w:rPr>
        <w:t xml:space="preserve">and cannabis</w:t>
      </w:r>
      <w:r>
        <w:rPr/>
        <w:t xml:space="preserve"> board, and inspection of the books and records;</w:t>
      </w:r>
    </w:p>
    <w:p>
      <w:pPr>
        <w:spacing w:before="0" w:after="0" w:line="408" w:lineRule="exact"/>
        <w:ind w:left="0" w:right="0" w:firstLine="576"/>
        <w:jc w:val="left"/>
      </w:pPr>
      <w:r>
        <w:t>((</w:t>
      </w:r>
      <w:r>
        <w:rPr>
          <w:strike/>
        </w:rPr>
        <w:t xml:space="preserve">(3)</w:t>
      </w:r>
      <w:r>
        <w:t>))</w:t>
      </w:r>
      <w:r>
        <w:rPr>
          <w:u w:val="single"/>
        </w:rPr>
        <w:t xml:space="preserve">(c)</w:t>
      </w:r>
      <w:r>
        <w:rPr/>
        <w:t xml:space="preserve"> Methods of producing, processing, and packaging marijuana, useable marijuana, </w:t>
      </w:r>
      <w:r>
        <w:rPr>
          <w:u w:val="single"/>
        </w:rPr>
        <w:t xml:space="preserve">marijuana concentrates,</w:t>
      </w:r>
      <w:r>
        <w:rPr/>
        <w:t xml:space="preserve"> and marijuana-infused products; conditions of sanitation; </w:t>
      </w:r>
      <w:r>
        <w:rPr>
          <w:u w:val="single"/>
        </w:rPr>
        <w:t xml:space="preserve">safe handling requirements;</w:t>
      </w:r>
      <w:r>
        <w:rPr/>
        <w:t xml:space="preserve"> and standards of ingredients, quality, and identity of marijuana, useable marijuana, </w:t>
      </w:r>
      <w:r>
        <w:rPr>
          <w:u w:val="single"/>
        </w:rPr>
        <w:t xml:space="preserve">marijuana concentrates,</w:t>
      </w:r>
      <w:r>
        <w:rPr/>
        <w:t xml:space="preserve"> and marijuana-infused products produced, processed, packaged, or sold by licensees;</w:t>
      </w:r>
    </w:p>
    <w:p>
      <w:pPr>
        <w:spacing w:before="0" w:after="0" w:line="408" w:lineRule="exact"/>
        <w:ind w:left="0" w:right="0" w:firstLine="576"/>
        <w:jc w:val="left"/>
      </w:pPr>
      <w:r>
        <w:t>((</w:t>
      </w:r>
      <w:r>
        <w:rPr>
          <w:strike/>
        </w:rPr>
        <w:t xml:space="preserve">(4)</w:t>
      </w:r>
      <w:r>
        <w:t>))</w:t>
      </w:r>
      <w:r>
        <w:rPr>
          <w:u w:val="single"/>
        </w:rPr>
        <w:t xml:space="preserve">(d)</w:t>
      </w:r>
      <w:r>
        <w:rPr/>
        <w:t xml:space="preserve"> Security requirements for retail outlets</w:t>
      </w:r>
      <w:r>
        <w:rPr>
          <w:u w:val="single"/>
        </w:rPr>
        <w:t xml:space="preserve">, medical marijuana retail outlets,</w:t>
      </w:r>
      <w:r>
        <w:rPr/>
        <w:t xml:space="preserve"> and premises where marijuana is produced or processed, and safety protocols for licensees and their employees;</w:t>
      </w:r>
    </w:p>
    <w:p>
      <w:pPr>
        <w:spacing w:before="0" w:after="0" w:line="408" w:lineRule="exact"/>
        <w:ind w:left="0" w:right="0" w:firstLine="576"/>
        <w:jc w:val="left"/>
      </w:pPr>
      <w:r>
        <w:t>((</w:t>
      </w:r>
      <w:r>
        <w:rPr>
          <w:strike/>
        </w:rPr>
        <w:t xml:space="preserve">(5)</w:t>
      </w:r>
      <w:r>
        <w:t>))</w:t>
      </w:r>
      <w:r>
        <w:rPr>
          <w:u w:val="single"/>
        </w:rPr>
        <w:t xml:space="preserve">(e)</w:t>
      </w:r>
      <w:r>
        <w:rPr/>
        <w:t xml:space="preserve"> Screening, hiring, training, and supervising employees of licensees;</w:t>
      </w:r>
    </w:p>
    <w:p>
      <w:pPr>
        <w:spacing w:before="0" w:after="0" w:line="408" w:lineRule="exact"/>
        <w:ind w:left="0" w:right="0" w:firstLine="576"/>
        <w:jc w:val="left"/>
      </w:pPr>
      <w:r>
        <w:t>((</w:t>
      </w:r>
      <w:r>
        <w:rPr>
          <w:strike/>
        </w:rPr>
        <w:t xml:space="preserve">(6)</w:t>
      </w:r>
      <w:r>
        <w:t>))</w:t>
      </w:r>
      <w:r>
        <w:rPr>
          <w:u w:val="single"/>
        </w:rPr>
        <w:t xml:space="preserve">(f)</w:t>
      </w:r>
      <w:r>
        <w:rPr/>
        <w:t xml:space="preserve"> Retail outlet </w:t>
      </w:r>
      <w:r>
        <w:rPr>
          <w:u w:val="single"/>
        </w:rPr>
        <w:t xml:space="preserve">and medical marijuana retail outlet</w:t>
      </w:r>
      <w:r>
        <w:rPr/>
        <w:t xml:space="preserve"> locations and hours of operation;</w:t>
      </w:r>
    </w:p>
    <w:p>
      <w:pPr>
        <w:spacing w:before="0" w:after="0" w:line="408" w:lineRule="exact"/>
        <w:ind w:left="0" w:right="0" w:firstLine="576"/>
        <w:jc w:val="left"/>
      </w:pPr>
      <w:r>
        <w:t>((</w:t>
      </w:r>
      <w:r>
        <w:rPr>
          <w:strike/>
        </w:rPr>
        <w:t xml:space="preserve">(7)</w:t>
      </w:r>
      <w:r>
        <w:t>))</w:t>
      </w:r>
      <w:r>
        <w:rPr>
          <w:u w:val="single"/>
        </w:rPr>
        <w:t xml:space="preserve">(g)</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 and medical marijuana retail outlets</w:t>
      </w:r>
      <w:r>
        <w:rPr/>
        <w:t xml:space="preserve">;</w:t>
      </w:r>
    </w:p>
    <w:p>
      <w:pPr>
        <w:spacing w:before="0" w:after="0" w:line="408" w:lineRule="exact"/>
        <w:ind w:left="0" w:right="0" w:firstLine="576"/>
        <w:jc w:val="left"/>
      </w:pPr>
      <w:r>
        <w:t>((</w:t>
      </w:r>
      <w:r>
        <w:rPr>
          <w:strike/>
        </w:rPr>
        <w:t xml:space="preserve">(8)</w:t>
      </w:r>
      <w:r>
        <w:t>))</w:t>
      </w:r>
      <w:r>
        <w:rPr>
          <w:u w:val="single"/>
        </w:rPr>
        <w:t xml:space="preserve">(h)</w:t>
      </w:r>
      <w:r>
        <w:rPr/>
        <w:t xml:space="preserve"> Forms to be used for purposes of </w:t>
      </w:r>
      <w:r>
        <w:rPr>
          <w:u w:val="single"/>
        </w:rPr>
        <w:t xml:space="preserve">this</w:t>
      </w:r>
      <w:r>
        <w:rPr/>
        <w:t xml:space="preserve"> chapter </w:t>
      </w:r>
      <w:r>
        <w:t>((</w:t>
      </w:r>
      <w:r>
        <w:rPr>
          <w:strike/>
        </w:rPr>
        <w:t xml:space="preserve">3, Laws of 2013</w:t>
      </w:r>
      <w:r>
        <w:t>))</w:t>
      </w:r>
      <w:r>
        <w:rPr>
          <w:u w:val="single"/>
        </w:rPr>
        <w:t xml:space="preserve">and chapter 69.51A RCW</w:t>
      </w:r>
      <w:r>
        <w:rPr/>
        <w:t xml:space="preserve"> or the rules adopted to implement and enforce </w:t>
      </w:r>
      <w:r>
        <w:t>((</w:t>
      </w:r>
      <w:r>
        <w:rPr>
          <w:strike/>
        </w:rPr>
        <w:t xml:space="preserve">it</w:t>
      </w:r>
      <w:r>
        <w:t>))</w:t>
      </w:r>
      <w:r>
        <w:rPr>
          <w:u w:val="single"/>
        </w:rPr>
        <w:t xml:space="preserve">these chapters</w:t>
      </w:r>
      <w:r>
        <w:rPr/>
        <w:t xml:space="preserve">, the terms and conditions to be contained in licenses issued under </w:t>
      </w:r>
      <w:r>
        <w:rPr>
          <w:u w:val="single"/>
        </w:rPr>
        <w:t xml:space="preserve">this</w:t>
      </w:r>
      <w:r>
        <w:rPr/>
        <w:t xml:space="preserve"> chapter </w:t>
      </w:r>
      <w:r>
        <w:t>((</w:t>
      </w:r>
      <w:r>
        <w:rPr>
          <w:strike/>
        </w:rPr>
        <w:t xml:space="preserve">3, Laws of 2013</w:t>
      </w:r>
      <w:r>
        <w:t>))</w:t>
      </w:r>
      <w:r>
        <w:rPr>
          <w:u w:val="single"/>
        </w:rPr>
        <w:t xml:space="preserve">and chapter 69.51A RCW</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u w:val="single"/>
        </w:rPr>
        <w:t xml:space="preserve">and chapter 69.51A RCW</w:t>
      </w:r>
      <w:r>
        <w:rPr/>
        <w:t xml:space="preserve">, including a criminal history record information check. The state liquor </w:t>
      </w:r>
      <w:r>
        <w:t>((</w:t>
      </w:r>
      <w:r>
        <w:rPr>
          <w:strike/>
        </w:rPr>
        <w:t xml:space="preserve">control</w:t>
      </w:r>
      <w:r>
        <w:t>))</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u w:val="single"/>
        </w:rPr>
        <w:t xml:space="preserve">and cannabis</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(9)</w:t>
      </w:r>
      <w:r>
        <w:t>))</w:t>
      </w:r>
      <w:r>
        <w:rPr>
          <w:u w:val="single"/>
        </w:rPr>
        <w:t xml:space="preserve">(i)</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u w:val="single"/>
        </w:rPr>
        <w:t xml:space="preserve">and chapter 69.51A RCW</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u w:val="single"/>
        </w:rPr>
        <w:t xml:space="preserve">and chapter 69.51A RCW</w:t>
      </w:r>
      <w:r>
        <w:rPr/>
        <w:t xml:space="preserve">;</w:t>
      </w:r>
    </w:p>
    <w:p>
      <w:pPr>
        <w:spacing w:before="0" w:after="0" w:line="408" w:lineRule="exact"/>
        <w:ind w:left="0" w:right="0" w:firstLine="576"/>
        <w:jc w:val="left"/>
      </w:pPr>
      <w:r>
        <w:t>((</w:t>
      </w:r>
      <w:r>
        <w:rPr>
          <w:strike/>
        </w:rPr>
        <w:t xml:space="preserve">(10)</w:t>
      </w:r>
      <w:r>
        <w:t>))</w:t>
      </w:r>
      <w:r>
        <w:rPr>
          <w:u w:val="single"/>
        </w:rPr>
        <w:t xml:space="preserve">(j)</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u w:val="single"/>
        </w:rPr>
        <w:t xml:space="preserve">and chapter 69.51A RCW</w:t>
      </w:r>
      <w:r>
        <w:rPr/>
        <w:t xml:space="preserve"> or rules adopted to implement or enforce </w:t>
      </w:r>
      <w:r>
        <w:t>((</w:t>
      </w:r>
      <w:r>
        <w:rPr>
          <w:strike/>
        </w:rPr>
        <w:t xml:space="preserve">it</w:t>
      </w:r>
      <w:r>
        <w:t>))</w:t>
      </w:r>
      <w:r>
        <w:rPr>
          <w:u w:val="single"/>
        </w:rPr>
        <w:t xml:space="preserve">these chapters</w:t>
      </w:r>
      <w:r>
        <w:rPr/>
        <w:t xml:space="preserve">;</w:t>
      </w:r>
    </w:p>
    <w:p>
      <w:pPr>
        <w:spacing w:before="0" w:after="0" w:line="408" w:lineRule="exact"/>
        <w:ind w:left="0" w:right="0" w:firstLine="576"/>
        <w:jc w:val="left"/>
      </w:pPr>
      <w:r>
        <w:t>((</w:t>
      </w:r>
      <w:r>
        <w:rPr>
          <w:strike/>
        </w:rPr>
        <w:t xml:space="preserve">(11)</w:t>
      </w:r>
      <w:r>
        <w:t>))</w:t>
      </w:r>
      <w:r>
        <w:rPr>
          <w:u w:val="single"/>
        </w:rPr>
        <w:t xml:space="preserve">(k)</w:t>
      </w:r>
      <w:r>
        <w:rPr/>
        <w:t xml:space="preserve"> Times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t>((</w:t>
      </w:r>
      <w:r>
        <w:rPr>
          <w:strike/>
        </w:rPr>
        <w:t xml:space="preserve">(12)</w:t>
      </w:r>
      <w:r>
        <w:t>))</w:t>
      </w:r>
      <w:r>
        <w:rPr>
          <w:u w:val="single"/>
        </w:rPr>
        <w:t xml:space="preserve">(l)</w:t>
      </w:r>
      <w:r>
        <w:rPr/>
        <w:t xml:space="preserve"> Identification, seizure, confiscation, destruction, or donation to law enforcement for training purposes of all marijuana, </w:t>
      </w:r>
      <w:r>
        <w:rPr>
          <w:u w:val="single"/>
        </w:rPr>
        <w:t xml:space="preserve">marijuana concentrates,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u w:val="single"/>
        </w:rPr>
        <w:t xml:space="preserve">or chapter 69.51A RCW</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u w:val="single"/>
        </w:rPr>
        <w:t xml:space="preserve">these chapters</w:t>
      </w:r>
      <w:r>
        <w:rPr/>
        <w:t xml:space="preserve">.</w:t>
      </w:r>
    </w:p>
    <w:p>
      <w:pPr>
        <w:spacing w:before="0" w:after="0" w:line="408" w:lineRule="exact"/>
        <w:ind w:left="0" w:right="0" w:firstLine="576"/>
        <w:jc w:val="left"/>
      </w:pPr>
      <w:r>
        <w:rPr>
          <w:u w:val="single"/>
        </w:rPr>
        <w:t xml:space="preserve">(2) Rules adopted on medical marijuana retail outlets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w:t>
      </w:r>
      <w:r>
        <w:t>((</w:t>
      </w:r>
      <w:r>
        <w:rPr>
          <w:strike/>
        </w:rPr>
        <w:t xml:space="preserve">control</w:t>
      </w:r>
      <w:r>
        <w:t>))</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r>
        <w:rPr>
          <w:u w:val="single"/>
        </w:rPr>
        <w:t xml:space="preserve">.</w:t>
      </w:r>
    </w:p>
    <w:p>
      <w:pPr>
        <w:spacing w:before="0" w:after="0" w:line="408" w:lineRule="exact"/>
        <w:ind w:left="0" w:right="0" w:firstLine="576"/>
        <w:jc w:val="left"/>
      </w:pPr>
      <w:r>
        <w:rPr>
          <w:u w:val="single"/>
        </w:rPr>
        <w:t xml:space="preserve">(a) Application forms for marijuana producers must request the applicant to state whether the applicant intends to produce marijuana for sale by medical marijuana retailers under section 20 of this act and the amount of or percentage of canopy the applicant intends to commit to growing plants established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u w:val="single"/>
        </w:rPr>
        <w:t xml:space="preserve">(b) The state liquor and cannabis board must reconsider limits on the amount of square feet permitted to be in production on the effective date of this section and increase the percentage of production space for those marijuana producers who intend to grow plants for medical marijuana retailers licensed under section 20 of this act if the marijuana producer designates the increased production space to plants with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medical marijuana retailers licensed under section 20 of this act. Priority in licensing must be given to marijuana producer license applicants who have an application pending on the effective date of this section but who are not yet licensed and then to new marijuana producer license applicants</w:t>
      </w:r>
      <w:r>
        <w:rPr/>
        <w:t xml:space="preserve">;</w:t>
      </w:r>
    </w:p>
    <w:p>
      <w:pPr>
        <w:spacing w:before="0" w:after="0" w:line="408" w:lineRule="exact"/>
        <w:ind w:left="0" w:right="0" w:firstLine="576"/>
        <w:jc w:val="left"/>
      </w:pPr>
      <w:r>
        <w:rPr/>
        <w:t xml:space="preserve">(2) </w:t>
      </w:r>
      <w:r>
        <w:t>((</w:t>
      </w:r>
      <w:r>
        <w:rPr>
          <w:strike/>
        </w:rPr>
        <w:t xml:space="preserve">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strike/>
        </w:rPr>
        <w:t xml:space="preserve">(a) Population distribution;</w:t>
      </w:r>
    </w:p>
    <w:p>
      <w:pPr>
        <w:spacing w:before="0" w:after="0" w:line="408" w:lineRule="exact"/>
        <w:ind w:left="0" w:right="0" w:firstLine="576"/>
        <w:jc w:val="left"/>
      </w:pPr>
      <w:r>
        <w:rPr>
          <w:strike/>
        </w:rPr>
        <w:t xml:space="preserve">(b) Security and safety issues; and</w:t>
      </w:r>
    </w:p>
    <w:p>
      <w:pPr>
        <w:spacing w:before="0" w:after="0" w:line="408" w:lineRule="exact"/>
        <w:ind w:left="0" w:right="0" w:firstLine="576"/>
        <w:jc w:val="left"/>
      </w:pPr>
      <w:r>
        <w:rPr>
          <w:strike/>
        </w:rPr>
        <w:t xml:space="preserve">(c) The provision of adequate access to licensed sources of useable marijuana and marijuana-infused products to discourage purchases from the illegal market;</w:t>
      </w:r>
    </w:p>
    <w:p>
      <w:pPr>
        <w:spacing w:before="0" w:after="0" w:line="408" w:lineRule="exact"/>
        <w:ind w:left="0" w:right="0" w:firstLine="576"/>
        <w:jc w:val="left"/>
      </w:pPr>
      <w:r>
        <w:rPr>
          <w:strike/>
        </w:rPr>
        <w:t xml:space="preserve">(3)</w:t>
      </w:r>
      <w:r>
        <w:t>))</w:t>
      </w:r>
      <w:r>
        <w:rPr/>
        <w:t xml:space="preserve">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t>((</w:t>
      </w:r>
      <w:r>
        <w:rPr>
          <w:strike/>
        </w:rPr>
        <w:t xml:space="preserve">(4)</w:t>
      </w:r>
      <w:r>
        <w:t>))</w:t>
      </w:r>
      <w:r>
        <w:rPr>
          <w:u w:val="single"/>
        </w:rPr>
        <w:t xml:space="preserve">(3)</w:t>
      </w:r>
      <w:r>
        <w:rPr/>
        <w:t xml:space="preserve">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t>((</w:t>
      </w:r>
      <w:r>
        <w:rPr>
          <w:strike/>
        </w:rPr>
        <w:t xml:space="preserve">(5)</w:t>
      </w:r>
      <w:r>
        <w:t>))</w:t>
      </w:r>
      <w:r>
        <w:rPr>
          <w:u w:val="single"/>
        </w:rPr>
        <w:t xml:space="preserve">(4)</w:t>
      </w:r>
      <w:r>
        <w:rPr/>
        <w:t xml:space="preserve">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w:t>
      </w:r>
      <w:r>
        <w:rPr>
          <w:u w:val="single"/>
        </w:rPr>
        <w:t xml:space="preserve">or medical marijuana retail outlet</w:t>
      </w:r>
      <w:r>
        <w:rPr/>
        <w:t xml:space="preserve"> at any time without violating Washington state law;</w:t>
      </w:r>
    </w:p>
    <w:p>
      <w:pPr>
        <w:spacing w:before="0" w:after="0" w:line="408" w:lineRule="exact"/>
        <w:ind w:left="0" w:right="0" w:firstLine="576"/>
        <w:jc w:val="left"/>
      </w:pPr>
      <w:r>
        <w:t>((</w:t>
      </w:r>
      <w:r>
        <w:rPr>
          <w:strike/>
        </w:rPr>
        <w:t xml:space="preserve">(6) In making the determinations required by subsections (3) through (5) of this section, the state liquor control board shall take into consideration:</w:t>
      </w:r>
    </w:p>
    <w:p>
      <w:pPr>
        <w:spacing w:before="0" w:after="0" w:line="408" w:lineRule="exact"/>
        <w:ind w:left="0" w:right="0" w:firstLine="576"/>
        <w:jc w:val="left"/>
      </w:pPr>
      <w:r>
        <w:rPr>
          <w:strike/>
        </w:rPr>
        <w:t xml:space="preserve">(a) Security and safety issues;</w:t>
      </w:r>
    </w:p>
    <w:p>
      <w:pPr>
        <w:spacing w:before="0" w:after="0" w:line="408" w:lineRule="exact"/>
        <w:ind w:left="0" w:right="0" w:firstLine="576"/>
        <w:jc w:val="left"/>
      </w:pPr>
      <w:r>
        <w:rPr>
          <w:strike/>
        </w:rPr>
        <w:t xml:space="preserve">(b) The provision of adequate access to licensed sources of marijuana, useable marijuana, and marijuana-infused products to discourage purchases from the illegal market; and</w:t>
      </w:r>
    </w:p>
    <w:p>
      <w:pPr>
        <w:spacing w:before="0" w:after="0" w:line="408" w:lineRule="exact"/>
        <w:ind w:left="0" w:right="0" w:firstLine="576"/>
        <w:jc w:val="left"/>
      </w:pPr>
      <w:r>
        <w:rPr>
          <w:strike/>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strike/>
        </w:rPr>
        <w:t xml:space="preserve">(7)</w:t>
      </w:r>
      <w:r>
        <w:t>))</w:t>
      </w:r>
      <w:r>
        <w:rPr>
          <w:u w:val="single"/>
        </w:rPr>
        <w:t xml:space="preserve">(5)</w:t>
      </w:r>
      <w:r>
        <w:rPr/>
        <w:t xml:space="preserve">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grew, processed, and sold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(b) Lot numbers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(c) THC concentration </w:t>
      </w:r>
      <w:r>
        <w:rPr>
          <w:u w:val="single"/>
        </w:rPr>
        <w:t xml:space="preserve">and CBD concentration</w:t>
      </w:r>
      <w:r>
        <w:rPr/>
        <w:t xml:space="preserve">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t>((</w:t>
      </w:r>
      <w:r>
        <w:rPr>
          <w:strike/>
        </w:rPr>
        <w:t xml:space="preserve">(8)</w:t>
      </w:r>
      <w:r>
        <w:t>))</w:t>
      </w:r>
      <w:r>
        <w:rPr>
          <w:u w:val="single"/>
        </w:rPr>
        <w:t xml:space="preserve">(6)</w:t>
      </w:r>
      <w:r>
        <w:rPr/>
        <w:t xml:space="preserve"> In consultation with the department of agriculture </w:t>
      </w:r>
      <w:r>
        <w:rPr>
          <w:u w:val="single"/>
        </w:rPr>
        <w:t xml:space="preserve">and the department</w:t>
      </w:r>
      <w:r>
        <w:rPr/>
        <w:t xml:space="preserve">, establishing classes of marijuana, </w:t>
      </w:r>
      <w:r>
        <w:rPr>
          <w:u w:val="single"/>
        </w:rPr>
        <w:t xml:space="preserve">marijuana concentrates,</w:t>
      </w:r>
      <w:r>
        <w:rPr/>
        <w:t xml:space="preserve"> useable marijuana, and marijuana-infused products according to grade, condition, cannabinoid profile, THC concentration, </w:t>
      </w:r>
      <w:r>
        <w:rPr>
          <w:u w:val="single"/>
        </w:rPr>
        <w:t xml:space="preserve">CBD concentration,</w:t>
      </w:r>
      <w:r>
        <w:rPr/>
        <w:t xml:space="preserve"> or other qualitative measurements deemed appropriate by the state liquor </w:t>
      </w:r>
      <w:r>
        <w:t>((</w:t>
      </w:r>
      <w:r>
        <w:rPr>
          <w:strike/>
        </w:rPr>
        <w:t xml:space="preserve">control</w:t>
      </w:r>
      <w:r>
        <w:t>))</w:t>
      </w:r>
      <w:r>
        <w:rPr>
          <w:u w:val="single"/>
        </w:rPr>
        <w:t xml:space="preserve">and cannabis</w:t>
      </w:r>
      <w:r>
        <w:rPr/>
        <w:t xml:space="preserve"> board;</w:t>
      </w:r>
    </w:p>
    <w:p>
      <w:pPr>
        <w:spacing w:before="0" w:after="0" w:line="408" w:lineRule="exact"/>
        <w:ind w:left="0" w:right="0" w:firstLine="576"/>
        <w:jc w:val="left"/>
      </w:pPr>
      <w:r>
        <w:t>((</w:t>
      </w:r>
      <w:r>
        <w:rPr>
          <w:strike/>
        </w:rPr>
        <w:t xml:space="preserve">(9)</w:t>
      </w:r>
      <w:r>
        <w:t>))</w:t>
      </w:r>
      <w:r>
        <w:rPr>
          <w:u w:val="single"/>
        </w:rPr>
        <w:t xml:space="preserve">(7)</w:t>
      </w:r>
      <w:r>
        <w:rPr/>
        <w:t xml:space="preserve">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and</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w:t>
      </w:r>
    </w:p>
    <w:p>
      <w:pPr>
        <w:spacing w:before="0" w:after="0" w:line="408" w:lineRule="exact"/>
        <w:ind w:left="0" w:right="0" w:firstLine="576"/>
        <w:jc w:val="left"/>
      </w:pPr>
      <w:r>
        <w:t>((</w:t>
      </w:r>
      <w:r>
        <w:rPr>
          <w:strike/>
        </w:rPr>
        <w:t xml:space="preserve">(10)</w:t>
      </w:r>
      <w:r>
        <w:t>))</w:t>
      </w:r>
      <w:r>
        <w:rPr>
          <w:u w:val="single"/>
        </w:rPr>
        <w:t xml:space="preserve">(8)</w:t>
      </w:r>
      <w:r>
        <w:rPr/>
        <w:t xml:space="preserve">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t>((</w:t>
      </w:r>
      <w:r>
        <w:rPr>
          <w:strike/>
        </w:rPr>
        <w:t xml:space="preserve">(11)</w:t>
      </w:r>
      <w:r>
        <w:t>))</w:t>
      </w:r>
      <w:r>
        <w:rPr>
          <w:u w:val="single"/>
        </w:rPr>
        <w:t xml:space="preserve">(9)</w:t>
      </w:r>
      <w:r>
        <w:rPr/>
        <w:t xml:space="preserve">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u w:val="single"/>
        </w:rPr>
        <w:t xml:space="preserve">(10)</w:t>
      </w:r>
      <w:r>
        <w:rPr/>
        <w:t xml:space="preserve">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spacing w:before="0" w:after="0" w:line="408" w:lineRule="exact"/>
        <w:ind w:left="0" w:right="0" w:firstLine="576"/>
        <w:jc w:val="left"/>
      </w:pPr>
      <w:r>
        <w:rPr/>
        <w:t xml:space="preserve">There may be licensed</w:t>
      </w:r>
      <w:r>
        <w:t>((</w:t>
      </w:r>
      <w:r>
        <w:rPr>
          <w:strike/>
        </w:rPr>
        <w:t xml:space="preserve">, in no greater number in each of the counties of the state than as the state liquor control board shall deem advisable,</w:t>
      </w:r>
      <w:r>
        <w:t>))</w:t>
      </w:r>
      <w:r>
        <w:rPr/>
        <w:t xml:space="preserv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shall sell no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shall not employ persons under twenty-one years of age or allow persons under twenty-one years of age to enter or remain on the premises of a retail outlet.</w:t>
      </w:r>
    </w:p>
    <w:p>
      <w:pPr>
        <w:spacing w:before="0" w:after="0" w:line="408" w:lineRule="exact"/>
        <w:ind w:left="0" w:right="0" w:firstLine="576"/>
        <w:jc w:val="left"/>
      </w:pPr>
      <w:r>
        <w:rPr/>
        <w:t xml:space="preserve">(3)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spacing w:before="0" w:after="0" w:line="408" w:lineRule="exact"/>
        <w:ind w:left="0" w:right="0" w:firstLine="576"/>
        <w:jc w:val="left"/>
      </w:pPr>
      <w:r>
        <w:rPr/>
        <w:t xml:space="preserve">(4) Licensed marijuana retailers shall not display </w:t>
      </w:r>
      <w:r>
        <w:rPr>
          <w:u w:val="single"/>
        </w:rPr>
        <w:t xml:space="preserve">marijuana concentrates,</w:t>
      </w:r>
      <w:r>
        <w:rPr/>
        <w:t xml:space="preserve"> useable marijuana</w:t>
      </w:r>
      <w:r>
        <w:rPr>
          <w:u w:val="single"/>
        </w:rPr>
        <w:t xml:space="preserve">,</w:t>
      </w:r>
      <w:r>
        <w:rPr/>
        <w:t xml:space="preserve"> or marijuana-infused products in a manner that is visible to the general public from a public right-of-way.</w:t>
      </w:r>
    </w:p>
    <w:p>
      <w:pPr>
        <w:spacing w:before="0" w:after="0" w:line="408" w:lineRule="exact"/>
        <w:ind w:left="0" w:right="0" w:firstLine="576"/>
        <w:jc w:val="left"/>
      </w:pPr>
      <w:r>
        <w:rPr/>
        <w:t xml:space="preserve">(5) No licensed marijuana retailer or employee of a retail outlet shall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w:t>
      </w:r>
      <w:r>
        <w:t>((</w:t>
      </w:r>
      <w:r>
        <w:rPr>
          <w:strike/>
        </w:rPr>
        <w:t xml:space="preserve">control</w:t>
      </w:r>
      <w:r>
        <w:t>))</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u w:val="single"/>
        </w:rPr>
        <w:t xml:space="preserve">and cannabis</w:t>
      </w:r>
      <w:r>
        <w:rPr/>
        <w:t xml:space="preserve"> board to implement and enforce chapter 3, Laws of 2013, shall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w:t>
      </w:r>
      <w:r>
        <w:t>((</w:t>
      </w:r>
      <w:r>
        <w:rPr>
          <w:strike/>
        </w:rPr>
        <w:t xml:space="preserve">control</w:t>
      </w:r>
      <w:r>
        <w:t>))</w:t>
      </w:r>
      <w:r>
        <w:rPr>
          <w:u w:val="single"/>
        </w:rPr>
        <w:t xml:space="preserve">and cannabis</w:t>
      </w:r>
      <w:r>
        <w:rPr/>
        <w:t xml:space="preserve"> board under RCW 69.50.345</w:t>
      </w:r>
      <w:r>
        <w:t>((</w:t>
      </w:r>
      <w:r>
        <w:rPr>
          <w:strike/>
        </w:rPr>
        <w:t xml:space="preserve">(5)</w:t>
      </w:r>
      <w:r>
        <w:t>))</w:t>
      </w:r>
      <w:r>
        <w:rPr>
          <w:u w:val="single"/>
        </w:rPr>
        <w:t xml:space="preserve">(4)</w:t>
      </w:r>
      <w:r>
        <w:rPr/>
        <w:t xml:space="preserve">; and</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(4) The possession by a qualifying patient or designated provider of marijuana concentrates, useable marijuana, marijuana-infused products, or plants in accordance with section 15 or 24 of this act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cannabis</w:t>
      </w:r>
      <w:r>
        <w:t>))</w:t>
      </w:r>
      <w:r>
        <w:rPr>
          <w:u w:val="single"/>
        </w:rPr>
        <w:t xml:space="preserve">marijuana</w:t>
      </w:r>
      <w:r>
        <w:rPr/>
        <w:t xml:space="preserve">. Some of the conditions for which </w:t>
      </w:r>
      <w:r>
        <w:t>((</w:t>
      </w:r>
      <w:r>
        <w:rPr>
          <w:strike/>
        </w:rPr>
        <w:t xml:space="preserve">cannabis</w:t>
      </w:r>
      <w:r>
        <w:t>))</w:t>
      </w:r>
      <w:r>
        <w:rPr>
          <w:u w:val="single"/>
        </w:rPr>
        <w:t xml:space="preserve">marijuana</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cannabis</w:t>
      </w:r>
      <w:r>
        <w:t>))</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w:t>
      </w:r>
      <w:r>
        <w:rPr>
          <w:u w:val="single"/>
        </w:rPr>
        <w:t xml:space="preserve">, so long as such activities are in strict compliance with this chapter</w:t>
      </w:r>
      <w:r>
        <w:rPr/>
        <w:t xml:space="preserve">:</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cannabis</w:t>
      </w:r>
      <w:r>
        <w:t>))</w:t>
      </w:r>
      <w:r>
        <w:rPr>
          <w:u w:val="single"/>
        </w:rPr>
        <w:t xml:space="preserve">marijuana</w:t>
      </w:r>
      <w:r>
        <w:rPr/>
        <w:t xml:space="preserve">, shall not be arrested, prosecuted, or subject to other criminal sanctions or civil consequences under state law based solely on their medical use of </w:t>
      </w:r>
      <w:r>
        <w:t>((</w:t>
      </w:r>
      <w:r>
        <w:rPr>
          <w:strike/>
        </w:rPr>
        <w:t xml:space="preserve">cannabis</w:t>
      </w:r>
      <w:r>
        <w:t>))</w:t>
      </w:r>
      <w:r>
        <w:rPr>
          <w:u w:val="single"/>
        </w:rPr>
        <w:t xml:space="preserve">marijuana</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cannabis</w:t>
      </w:r>
      <w:r>
        <w:t>))</w:t>
      </w:r>
      <w:r>
        <w:rPr>
          <w:u w:val="single"/>
        </w:rPr>
        <w:t xml:space="preserve">marijuana</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cannabis</w:t>
      </w:r>
      <w:r>
        <w:t>))</w:t>
      </w:r>
      <w:r>
        <w:rPr>
          <w:u w:val="single"/>
        </w:rPr>
        <w:t xml:space="preserve">marijuana</w:t>
      </w:r>
      <w:r>
        <w:rPr/>
        <w:t xml:space="preserve"> by qualifying patients for whom, in the health care professional's professional judgment, the medical use of </w:t>
      </w:r>
      <w:r>
        <w:t>((</w:t>
      </w:r>
      <w:r>
        <w:rPr>
          <w:strike/>
        </w:rPr>
        <w:t xml:space="preserve">cannabis</w:t>
      </w:r>
      <w:r>
        <w:t>))</w:t>
      </w:r>
      <w:r>
        <w:rPr>
          <w:u w:val="single"/>
        </w:rPr>
        <w:t xml:space="preserve">marijuana</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cannabis</w:t>
      </w:r>
      <w:r>
        <w:t>))</w:t>
      </w:r>
      <w:r>
        <w:rPr>
          <w:u w:val="single"/>
        </w:rPr>
        <w:t xml:space="preserve">marijuana</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cannabis</w:t>
      </w:r>
      <w:r>
        <w:t>))</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t>((</w:t>
      </w:r>
      <w:r>
        <w:rPr>
          <w:strike/>
        </w:rPr>
        <w:t xml:space="preserve">cannabis</w:t>
      </w:r>
      <w:r>
        <w:t>))</w:t>
      </w:r>
      <w:r>
        <w:rPr>
          <w:u w:val="single"/>
        </w:rPr>
        <w:t xml:space="preserve">marijuana</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provider" means a person who</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i</w:t>
      </w:r>
      <w:r>
        <w:rPr/>
        <w:t xml:space="preserve">s </w:t>
      </w:r>
      <w:r>
        <w:t>((</w:t>
      </w:r>
      <w:r>
        <w:rPr>
          <w:strike/>
        </w:rPr>
        <w:t xml:space="preserve">eighteen</w:t>
      </w:r>
      <w:r>
        <w:t>))</w:t>
      </w:r>
      <w:r>
        <w:rPr>
          <w:u w:val="single"/>
        </w:rPr>
        <w:t xml:space="preserve">twenty-one</w:t>
      </w:r>
      <w:r>
        <w:rPr/>
        <w:t xml:space="preserve"> years of age or older</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and:</w:t>
      </w:r>
    </w:p>
    <w:p>
      <w:pPr>
        <w:spacing w:before="0" w:after="0" w:line="408" w:lineRule="exact"/>
        <w:ind w:left="0" w:right="0" w:firstLine="576"/>
        <w:jc w:val="left"/>
      </w:pPr>
      <w:r>
        <w:rPr>
          <w:u w:val="single"/>
        </w:rPr>
        <w:t xml:space="preserve">(a)(i) Is the parent or guardian of a qualifying patient who is under the age of eighteen; or</w:t>
      </w:r>
    </w:p>
    <w:p>
      <w:pPr>
        <w:spacing w:before="0" w:after="0" w:line="408" w:lineRule="exact"/>
        <w:ind w:left="0" w:right="0" w:firstLine="576"/>
        <w:jc w:val="left"/>
      </w:pPr>
      <w:r>
        <w:rPr>
          <w:u w:val="single"/>
        </w:rPr>
        <w:t xml:space="preserve">(ii)</w:t>
      </w:r>
      <w:r>
        <w:rPr/>
        <w:t xml:space="preserve"> Has been designated in writing by a </w:t>
      </w:r>
      <w:r>
        <w:rPr>
          <w:u w:val="single"/>
        </w:rPr>
        <w:t xml:space="preserve">qualifying</w:t>
      </w:r>
      <w:r>
        <w:rPr/>
        <w:t xml:space="preserve"> patient to serve as a designated provider </w:t>
      </w:r>
      <w:r>
        <w:t>((</w:t>
      </w:r>
      <w:r>
        <w:rPr>
          <w:strike/>
        </w:rPr>
        <w:t xml:space="preserve">under this chapter</w:t>
      </w:r>
      <w:r>
        <w:t>))</w:t>
      </w:r>
      <w:r>
        <w:rPr>
          <w:u w:val="single"/>
        </w:rPr>
        <w:t xml:space="preserve">for that patient;</w:t>
      </w:r>
    </w:p>
    <w:p>
      <w:pPr>
        <w:spacing w:before="0" w:after="0" w:line="408" w:lineRule="exact"/>
        <w:ind w:left="0" w:right="0" w:firstLine="576"/>
        <w:jc w:val="left"/>
      </w:pPr>
      <w:r>
        <w:rPr>
          <w:u w:val="single"/>
        </w:rPr>
        <w:t xml:space="preserve">(b) Has been entered into the medical marijuana authorization database as being the designated provider to a qualifying patient and may only provide medical marijuana to that qualifying patient</w:t>
      </w:r>
      <w:r>
        <w:rPr/>
        <w:t xml:space="preserve">;</w:t>
      </w:r>
    </w:p>
    <w:p>
      <w:pPr>
        <w:spacing w:before="0" w:after="0" w:line="408" w:lineRule="exact"/>
        <w:ind w:left="0" w:right="0" w:firstLine="576"/>
        <w:jc w:val="left"/>
      </w:pPr>
      <w:r>
        <w:rPr/>
        <w:t xml:space="preserve">(c)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spacing w:before="0" w:after="0" w:line="408" w:lineRule="exact"/>
        <w:ind w:left="0" w:right="0" w:firstLine="576"/>
        <w:jc w:val="left"/>
      </w:pPr>
      <w:r>
        <w:rPr/>
        <w:t xml:space="preserve">(d) </w:t>
      </w:r>
      <w:r>
        <w:rPr>
          <w:u w:val="single"/>
        </w:rPr>
        <w:t xml:space="preserve">Is in compliance with the terms and conditions of this chapter; and</w:t>
      </w:r>
    </w:p>
    <w:p>
      <w:pPr>
        <w:spacing w:before="0" w:after="0" w:line="408" w:lineRule="exact"/>
        <w:ind w:left="0" w:right="0" w:firstLine="576"/>
        <w:jc w:val="left"/>
      </w:pPr>
      <w:r>
        <w:rPr>
          <w:u w:val="single"/>
        </w:rPr>
        <w:t xml:space="preserve">(e)</w:t>
      </w:r>
      <w:r>
        <w:rPr/>
        <w:t xml:space="preserve"> Is the designated provider to only one patient at any one time.</w:t>
      </w:r>
    </w:p>
    <w:p>
      <w:pPr>
        <w:spacing w:before="0" w:after="0" w:line="408" w:lineRule="exact"/>
        <w:ind w:left="0" w:right="0" w:firstLine="576"/>
        <w:jc w:val="left"/>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(3) "Medical use of marijuana" means the </w:t>
      </w:r>
      <w:r>
        <w:rPr>
          <w:u w:val="single"/>
        </w:rPr>
        <w:t xml:space="preserve">manufacture,</w:t>
      </w:r>
      <w:r>
        <w:rPr/>
        <w:t xml:space="preserv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u w:val="single"/>
        </w:rPr>
        <w:t xml:space="preserve">medical condition</w:t>
      </w:r>
      <w:r>
        <w:rPr/>
        <w:t xml:space="preserve">.</w:t>
      </w:r>
    </w:p>
    <w:p>
      <w:pPr>
        <w:spacing w:before="0" w:after="0" w:line="408" w:lineRule="exact"/>
        <w:ind w:left="0" w:right="0" w:firstLine="576"/>
        <w:jc w:val="left"/>
      </w:pPr>
      <w:r>
        <w:rPr/>
        <w:t xml:space="preserve">(4) "Qualifying patient" means a person who:</w:t>
      </w:r>
    </w:p>
    <w:p>
      <w:pPr>
        <w:spacing w:before="0" w:after="0" w:line="408" w:lineRule="exact"/>
        <w:ind w:left="0" w:right="0" w:firstLine="576"/>
        <w:jc w:val="left"/>
      </w:pPr>
      <w:r>
        <w:rPr/>
        <w:t xml:space="preserve">(a)</w:t>
      </w:r>
      <w:r>
        <w:rPr>
          <w:u w:val="single"/>
        </w:rPr>
        <w:t xml:space="preserve">(i)</w:t>
      </w:r>
      <w:r>
        <w:rPr/>
        <w:t xml:space="preserve"> Is a patient of a health care professional;</w:t>
      </w:r>
    </w:p>
    <w:p>
      <w:pPr>
        <w:spacing w:before="0" w:after="0" w:line="408" w:lineRule="exact"/>
        <w:ind w:left="0" w:right="0" w:firstLine="576"/>
        <w:jc w:val="left"/>
      </w:pPr>
      <w:r>
        <w:t>((</w:t>
      </w:r>
      <w:r>
        <w:rPr>
          <w:strike/>
        </w:rPr>
        <w:t xml:space="preserve">(b)</w:t>
      </w:r>
      <w:r>
        <w:t>))</w:t>
      </w:r>
      <w:r>
        <w:rPr>
          <w:u w:val="single"/>
        </w:rPr>
        <w:t xml:space="preserve">(ii)</w:t>
      </w:r>
      <w:r>
        <w:rPr/>
        <w:t xml:space="preserve"> Has been diagnosed by that health care professional as having a terminal or debilitating medical condition;</w:t>
      </w:r>
    </w:p>
    <w:p>
      <w:pPr>
        <w:spacing w:before="0" w:after="0" w:line="408" w:lineRule="exact"/>
        <w:ind w:left="0" w:right="0" w:firstLine="576"/>
        <w:jc w:val="left"/>
      </w:pPr>
      <w:r>
        <w:t>((</w:t>
      </w:r>
      <w:r>
        <w:rPr>
          <w:strike/>
        </w:rPr>
        <w:t xml:space="preserve">(c)</w:t>
      </w:r>
      <w:r>
        <w:t>))</w:t>
      </w:r>
      <w:r>
        <w:rPr>
          <w:u w:val="single"/>
        </w:rPr>
        <w:t xml:space="preserve">(iii)</w:t>
      </w:r>
      <w:r>
        <w:rPr/>
        <w:t xml:space="preserve"> Is a resident of the state of Washington at the time of such diagnosis;</w:t>
      </w:r>
    </w:p>
    <w:p>
      <w:pPr>
        <w:spacing w:before="0" w:after="0" w:line="408" w:lineRule="exact"/>
        <w:ind w:left="0" w:right="0" w:firstLine="576"/>
        <w:jc w:val="left"/>
      </w:pPr>
      <w:r>
        <w:t>((</w:t>
      </w:r>
      <w:r>
        <w:rPr>
          <w:strike/>
        </w:rPr>
        <w:t xml:space="preserve">(d)</w:t>
      </w:r>
      <w:r>
        <w:t>))</w:t>
      </w:r>
      <w:r>
        <w:rPr>
          <w:u w:val="single"/>
        </w:rPr>
        <w:t xml:space="preserve">(iv)</w:t>
      </w:r>
      <w:r>
        <w:rPr/>
        <w:t xml:space="preserve"> Has been advised by that health care professional about the risks and benefits of the medical use of marijuana; </w:t>
      </w:r>
      <w:r>
        <w:t>((</w:t>
      </w:r>
      <w:r>
        <w:rPr>
          <w:strike/>
        </w:rPr>
        <w:t xml:space="preserve">and</w:t>
      </w:r>
    </w:p>
    <w:p>
      <w:pPr>
        <w:spacing w:before="0" w:after="0" w:line="408" w:lineRule="exact"/>
        <w:ind w:left="0" w:right="0" w:firstLine="576"/>
        <w:jc w:val="left"/>
      </w:pPr>
      <w:r>
        <w:rPr>
          <w:strike/>
        </w:rPr>
        <w:t xml:space="preserve">(e)</w:t>
      </w:r>
      <w:r>
        <w:t>))</w:t>
      </w:r>
      <w:r>
        <w:rPr>
          <w:u w:val="single"/>
        </w:rPr>
        <w:t xml:space="preserve">(v)</w:t>
      </w:r>
      <w:r>
        <w:rPr/>
        <w:t xml:space="preserve"> Has been advised by that health care professional that they may benefit from the medical use of marijuana</w:t>
      </w:r>
      <w:r>
        <w:rPr>
          <w:u w:val="single"/>
        </w:rPr>
        <w:t xml:space="preserve">;</w:t>
      </w:r>
    </w:p>
    <w:p>
      <w:pPr>
        <w:spacing w:before="0" w:after="0" w:line="408" w:lineRule="exact"/>
        <w:ind w:left="0" w:right="0" w:firstLine="576"/>
        <w:jc w:val="left"/>
      </w:pPr>
      <w:r>
        <w:rPr>
          <w:u w:val="single"/>
        </w:rPr>
        <w:t xml:space="preserve">(vi) Has been entered into the medical marijuana authorization database; and</w:t>
      </w:r>
    </w:p>
    <w:p>
      <w:pPr>
        <w:spacing w:before="0" w:after="0" w:line="408" w:lineRule="exact"/>
        <w:ind w:left="0" w:right="0" w:firstLine="576"/>
        <w:jc w:val="left"/>
      </w:pPr>
      <w:r>
        <w:rPr>
          <w:u w:val="single"/>
        </w:rPr>
        <w:t xml:space="preserve">(vii) Is otherwise in compliance with the terms and conditions established in this chapter.</w:t>
      </w:r>
    </w:p>
    <w:p>
      <w:pPr>
        <w:spacing w:before="0" w:after="0" w:line="408" w:lineRule="exact"/>
        <w:ind w:left="0" w:right="0" w:firstLine="576"/>
        <w:jc w:val="left"/>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spacing w:before="0" w:after="0" w:line="408" w:lineRule="exact"/>
        <w:ind w:left="0" w:right="0" w:firstLine="576"/>
        <w:jc w:val="left"/>
      </w:pPr>
      <w:r>
        <w:rPr/>
        <w:t xml:space="preserve">(5) </w:t>
      </w:r>
      <w:r>
        <w:rPr>
          <w:u w:val="single"/>
        </w:rPr>
        <w:t xml:space="preserve">Until December 31, 2015,</w:t>
      </w:r>
      <w:r>
        <w:rPr/>
        <w:t xml:space="preserve"> "</w:t>
      </w:r>
      <w:r>
        <w:rPr>
          <w:u w:val="single"/>
        </w:rPr>
        <w:t xml:space="preserve">t</w:t>
      </w:r>
      <w:r>
        <w:rPr/>
        <w:t xml:space="preserve">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valid documentation.</w:t>
      </w:r>
    </w:p>
    <w:p>
      <w:pPr>
        <w:spacing w:before="0" w:after="0" w:line="408" w:lineRule="exact"/>
        <w:ind w:left="0" w:right="0" w:firstLine="576"/>
        <w:jc w:val="left"/>
      </w:pPr>
      <w:r>
        <w:rPr/>
        <w:t xml:space="preserve">(6)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spacing w:before="0" w:after="0" w:line="408" w:lineRule="exact"/>
        <w:ind w:left="0" w:right="0" w:firstLine="576"/>
        <w:jc w:val="left"/>
      </w:pPr>
      <w:r>
        <w:rPr/>
        <w:t xml:space="preserve">(a) Cancer, human immunodeficiency virus (HIV), multiple sclerosis, epilepsy or other seizure disorder, or spasticity disorders; </w:t>
      </w:r>
      <w:r>
        <w:t>((</w:t>
      </w:r>
      <w:r>
        <w:rPr>
          <w:strike/>
        </w:rPr>
        <w:t xml:space="preserve">or</w:t>
      </w:r>
      <w:r>
        <w:t>))</w:t>
      </w:r>
    </w:p>
    <w:p>
      <w:pPr>
        <w:spacing w:before="0" w:after="0" w:line="408" w:lineRule="exact"/>
        <w:ind w:left="0" w:right="0" w:firstLine="576"/>
        <w:jc w:val="left"/>
      </w:pPr>
      <w:r>
        <w:rPr/>
        <w:t xml:space="preserve">(b) Intractable pain, limited for the purpose of this chapter to mean pain unrelieved by standard medical treatments and medications; </w:t>
      </w:r>
      <w:r>
        <w:t>((</w:t>
      </w:r>
      <w:r>
        <w:rPr>
          <w:strike/>
        </w:rPr>
        <w:t xml:space="preserve">or</w:t>
      </w:r>
      <w:r>
        <w:t>))</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spacing w:before="0" w:after="0" w:line="408" w:lineRule="exact"/>
        <w:ind w:left="0" w:right="0" w:firstLine="576"/>
        <w:jc w:val="left"/>
      </w:pPr>
      <w:r>
        <w:rPr/>
        <w:t xml:space="preserve">(d) Crohn's disease with debilitating symptoms unrelieved by standard treatments or medications; </w:t>
      </w:r>
      <w:r>
        <w:t>((</w:t>
      </w:r>
      <w:r>
        <w:rPr>
          <w:strike/>
        </w:rPr>
        <w:t xml:space="preserve">or</w:t>
      </w:r>
      <w:r>
        <w:t>))</w:t>
      </w:r>
    </w:p>
    <w:p>
      <w:pPr>
        <w:spacing w:before="0" w:after="0" w:line="408" w:lineRule="exact"/>
        <w:ind w:left="0" w:right="0" w:firstLine="576"/>
        <w:jc w:val="left"/>
      </w:pPr>
      <w:r>
        <w:rPr/>
        <w:t xml:space="preserve">(e) Hepatitis C with debilitating nausea or intractable pain unrelieved by standard treatments or medications; </w:t>
      </w:r>
      <w:r>
        <w:t>((</w:t>
      </w:r>
      <w:r>
        <w:rPr>
          <w:strike/>
        </w:rPr>
        <w:t xml:space="preserve">or</w:t>
      </w:r>
      <w:r>
        <w:t>))</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 or</w:t>
      </w:r>
    </w:p>
    <w:p>
      <w:pPr>
        <w:spacing w:before="0" w:after="0" w:line="408" w:lineRule="exact"/>
        <w:ind w:left="0" w:right="0" w:firstLine="576"/>
        <w:jc w:val="left"/>
      </w:pPr>
      <w:r>
        <w:rPr/>
        <w:t xml:space="preserve">(g) Any other medical condition duly approved by the Washington state medical quality assurance commission in consultation with the board of osteopathic medicine and surgery as directed in this chapter.</w:t>
      </w:r>
    </w:p>
    <w:p>
      <w:pPr>
        <w:spacing w:before="0" w:after="0" w:line="408" w:lineRule="exact"/>
        <w:ind w:left="0" w:right="0" w:firstLine="576"/>
        <w:jc w:val="left"/>
      </w:pPr>
      <w:r>
        <w:rPr/>
        <w:t xml:space="preserve">(7) </w:t>
      </w:r>
      <w:r>
        <w:rPr>
          <w:u w:val="single"/>
        </w:rPr>
        <w:t xml:space="preserve">Until December 31, 2015,</w:t>
      </w:r>
      <w:r>
        <w:rPr/>
        <w:t xml:space="preserve"> "</w:t>
      </w:r>
      <w:r>
        <w:rPr>
          <w:u w:val="single"/>
        </w:rPr>
        <w:t xml:space="preserve">v</w:t>
      </w:r>
      <w:r>
        <w:rPr/>
        <w:t xml:space="preserve">alid documentation" means:</w:t>
      </w:r>
    </w:p>
    <w:p>
      <w:pPr>
        <w:spacing w:before="0" w:after="0" w:line="408" w:lineRule="exact"/>
        <w:ind w:left="0" w:right="0" w:firstLine="576"/>
        <w:jc w:val="left"/>
      </w:pPr>
      <w:r>
        <w:rPr/>
        <w:t xml:space="preserve">(a)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(b) Proof of identity such as a Washington state driver's license or identicard, as defined in RCW 46.20.035.</w:t>
      </w:r>
    </w:p>
    <w:p>
      <w:pPr>
        <w:spacing w:before="0" w:after="0" w:line="408" w:lineRule="exact"/>
        <w:ind w:left="0" w:right="0" w:firstLine="576"/>
        <w:jc w:val="left"/>
      </w:pPr>
      <w:r>
        <w:rPr>
          <w:u w:val="single"/>
        </w:rPr>
        <w:t xml:space="preserve">(8) "Authorization card" means a card issued to qualifying patients and designated providers whose health care professionals have entered them into the medical marijuana authorization database.</w:t>
      </w:r>
    </w:p>
    <w:p>
      <w:pPr>
        <w:spacing w:before="0" w:after="0" w:line="408" w:lineRule="exact"/>
        <w:ind w:left="0" w:right="0" w:firstLine="576"/>
        <w:jc w:val="left"/>
      </w:pPr>
      <w:r>
        <w:rPr>
          <w:u w:val="single"/>
        </w:rPr>
        <w:t xml:space="preserve">(9) "CBD concentration" means the percent of cannabidiol content per dry weight of any part of the plant </w:t>
      </w:r>
      <w:r>
        <w:rPr>
          <w:i/>
          <w:u w:val="single"/>
        </w:rPr>
        <w:t xml:space="preserve">Cannabis</w:t>
      </w:r>
      <w:r>
        <w:rPr>
          <w:u w:val="single"/>
        </w:rPr>
        <w:t xml:space="preserve">, or per volume or weight of marijuana product.</w:t>
      </w:r>
    </w:p>
    <w:p>
      <w:pPr>
        <w:spacing w:before="0" w:after="0" w:line="408" w:lineRule="exact"/>
        <w:ind w:left="0" w:right="0" w:firstLine="576"/>
        <w:jc w:val="left"/>
      </w:pPr>
      <w:r>
        <w:rPr>
          <w:u w:val="single"/>
        </w:rPr>
        <w:t xml:space="preserve">(10) "Department" means the department of health.</w:t>
      </w:r>
    </w:p>
    <w:p>
      <w:pPr>
        <w:spacing w:before="0" w:after="0" w:line="408" w:lineRule="exact"/>
        <w:ind w:left="0" w:right="0" w:firstLine="576"/>
        <w:jc w:val="left"/>
      </w:pPr>
      <w:r>
        <w:rPr>
          <w:u w:val="single"/>
        </w:rPr>
        <w:t xml:space="preserve">(11) "Marijuana" has the meaning provided in RCW 69.50.101.</w:t>
      </w:r>
    </w:p>
    <w:p>
      <w:pPr>
        <w:spacing w:before="0" w:after="0" w:line="408" w:lineRule="exact"/>
        <w:ind w:left="0" w:right="0" w:firstLine="576"/>
        <w:jc w:val="left"/>
      </w:pPr>
      <w:r>
        <w:rPr>
          <w:u w:val="single"/>
        </w:rPr>
        <w:t xml:space="preserve">(12) "Marijuana concentrates" has the meaning provided in RCW 69.50.101.</w:t>
      </w:r>
    </w:p>
    <w:p>
      <w:pPr>
        <w:spacing w:before="0" w:after="0" w:line="408" w:lineRule="exact"/>
        <w:ind w:left="0" w:right="0" w:firstLine="576"/>
        <w:jc w:val="left"/>
      </w:pPr>
      <w:r>
        <w:rPr>
          <w:u w:val="single"/>
        </w:rPr>
        <w:t xml:space="preserve">(13) "Marijuana processor" has the meaning provided in RCW 69.50.101.</w:t>
      </w:r>
    </w:p>
    <w:p>
      <w:pPr>
        <w:spacing w:before="0" w:after="0" w:line="408" w:lineRule="exact"/>
        <w:ind w:left="0" w:right="0" w:firstLine="576"/>
        <w:jc w:val="left"/>
      </w:pPr>
      <w:r>
        <w:rPr>
          <w:u w:val="single"/>
        </w:rPr>
        <w:t xml:space="preserve">(14) "Marijuana producer" has the meaning provided in RCW 69.50.101.</w:t>
      </w:r>
    </w:p>
    <w:p>
      <w:pPr>
        <w:spacing w:before="0" w:after="0" w:line="408" w:lineRule="exact"/>
        <w:ind w:left="0" w:right="0" w:firstLine="576"/>
        <w:jc w:val="left"/>
      </w:pPr>
      <w:r>
        <w:rPr>
          <w:u w:val="single"/>
        </w:rPr>
        <w:t xml:space="preserve">(15) "Medical marijuana retailer" means a person licensed by the state liquor and cannabis board to sell marijuana concentrates and marijuana-infused products in a medical marijuana retail outlet.</w:t>
      </w:r>
    </w:p>
    <w:p>
      <w:pPr>
        <w:spacing w:before="0" w:after="0" w:line="408" w:lineRule="exact"/>
        <w:ind w:left="0" w:right="0" w:firstLine="576"/>
        <w:jc w:val="left"/>
      </w:pPr>
      <w:r>
        <w:rPr>
          <w:u w:val="single"/>
        </w:rPr>
        <w:t xml:space="preserve">(16) "Marijuana-infused products" has the meaning provided in RCW 69.50.101.</w:t>
      </w:r>
    </w:p>
    <w:p>
      <w:pPr>
        <w:spacing w:before="0" w:after="0" w:line="408" w:lineRule="exact"/>
        <w:ind w:left="0" w:right="0" w:firstLine="576"/>
        <w:jc w:val="left"/>
      </w:pPr>
      <w:r>
        <w:rPr>
          <w:u w:val="single"/>
        </w:rPr>
        <w:t xml:space="preserve">(17) "Medical marijuana authorization database" means the secure and confidential database established in section 17 of this act.</w:t>
      </w:r>
    </w:p>
    <w:p>
      <w:pPr>
        <w:spacing w:before="0" w:after="0" w:line="408" w:lineRule="exact"/>
        <w:ind w:left="0" w:right="0" w:firstLine="576"/>
        <w:jc w:val="left"/>
      </w:pPr>
      <w:r>
        <w:rPr>
          <w:u w:val="single"/>
        </w:rPr>
        <w:t xml:space="preserve">(18)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u w:val="single"/>
        </w:rPr>
        <w:t xml:space="preserve">(19) "Medical marijuana retail outlet" means a location licensed by the state liquor and cannabis board for the retail sale of marijuana concentrates and marijuana-infused products to qualifying patients and designated providers who hold authorization cards.</w:t>
      </w:r>
    </w:p>
    <w:p>
      <w:pPr>
        <w:spacing w:before="0" w:after="0" w:line="408" w:lineRule="exact"/>
        <w:ind w:left="0" w:right="0" w:firstLine="576"/>
        <w:jc w:val="left"/>
      </w:pPr>
      <w:r>
        <w:rPr>
          <w:u w:val="single"/>
        </w:rPr>
        <w:t xml:space="preserve">(20) "THC concentration" has the meaning provided in RCW 69.50.101.</w:t>
      </w:r>
    </w:p>
    <w:p>
      <w:pPr>
        <w:spacing w:before="0" w:after="0" w:line="408" w:lineRule="exact"/>
        <w:ind w:left="0" w:right="0" w:firstLine="576"/>
        <w:jc w:val="left"/>
      </w:pPr>
      <w:r>
        <w:rPr>
          <w:u w:val="single"/>
        </w:rPr>
        <w:t xml:space="preserve">(21) "Useable marijuana"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cannabis</w:t>
      </w:r>
      <w:r>
        <w:t>))</w:t>
      </w:r>
      <w:r>
        <w:rPr>
          <w:u w:val="single"/>
        </w:rPr>
        <w:t xml:space="preserve">marijuana</w:t>
      </w:r>
      <w:r>
        <w:rPr/>
        <w:t xml:space="preserve"> or that the patient may benefit from the medical use of </w:t>
      </w:r>
      <w:r>
        <w:t>((</w:t>
      </w:r>
      <w:r>
        <w:rPr>
          <w:strike/>
        </w:rPr>
        <w:t xml:space="preserve">cannabis</w:t>
      </w:r>
      <w:r>
        <w:t>))</w:t>
      </w:r>
      <w:r>
        <w:rPr>
          <w:u w:val="single"/>
        </w:rPr>
        <w:t xml:space="preserve">marijuana</w:t>
      </w:r>
      <w:r>
        <w:rPr/>
        <w:t xml:space="preserve">; or</w:t>
      </w:r>
    </w:p>
    <w:p>
      <w:pPr>
        <w:spacing w:before="0" w:after="0" w:line="408" w:lineRule="exact"/>
        <w:ind w:left="0" w:right="0" w:firstLine="576"/>
        <w:jc w:val="left"/>
      </w:pPr>
      <w:r>
        <w:rPr/>
        <w:t xml:space="preserve">(b) </w:t>
      </w:r>
      <w:r>
        <w:t>((</w:t>
      </w:r>
      <w:r>
        <w:rPr>
          <w:strike/>
        </w:rPr>
        <w:t xml:space="preserve">Providing</w:t>
      </w:r>
      <w:r>
        <w:t>))</w:t>
      </w:r>
      <w:r>
        <w:rPr>
          <w:u w:val="single"/>
        </w:rPr>
        <w:t xml:space="preserve">Adding</w:t>
      </w:r>
      <w:r>
        <w:rPr/>
        <w:t xml:space="preserve"> a patient </w:t>
      </w:r>
      <w:r>
        <w:rPr>
          <w:u w:val="single"/>
        </w:rPr>
        <w:t xml:space="preserve">or designated provider</w:t>
      </w:r>
      <w:r>
        <w:rPr/>
        <w:t xml:space="preserve"> meeting the criteria established under RCW 69.51A.010</w:t>
      </w:r>
      <w:r>
        <w:t>((</w:t>
      </w:r>
      <w:r>
        <w:rPr>
          <w:strike/>
        </w:rPr>
        <w:t xml:space="preserve">(26) with valid documentation</w:t>
      </w:r>
      <w:r>
        <w:t>))</w:t>
      </w:r>
      <w:r>
        <w:rPr>
          <w:u w:val="single"/>
        </w:rPr>
        <w:t xml:space="preserve">(4) to the medical marijuana authorization database</w:t>
      </w:r>
      <w:r>
        <w:rPr/>
        <w:t xml:space="preserve">, based upon the health care professional's assessment of the patient's medical history and current medical condition, </w:t>
      </w:r>
      <w:r>
        <w:t>((</w:t>
      </w:r>
      <w:r>
        <w:rPr>
          <w:strike/>
        </w:rPr>
        <w:t xml:space="preserve">where such use is</w:t>
      </w:r>
      <w:r>
        <w:t>))</w:t>
      </w:r>
      <w:r>
        <w:rPr>
          <w:u w:val="single"/>
        </w:rPr>
        <w:t xml:space="preserve">if the health care professional has complied with this chapter and he or she determines</w:t>
      </w:r>
      <w:r>
        <w:rPr/>
        <w:t xml:space="preserve"> within a professional standard of care or in the individual health care professional's medical judgment </w:t>
      </w:r>
      <w:r>
        <w:rPr>
          <w:u w:val="single"/>
        </w:rPr>
        <w:t xml:space="preserve">the qualifying patient may benefit from the medical use of marijuana</w:t>
      </w:r>
      <w:r>
        <w:rPr/>
        <w:t xml:space="preserve">.</w:t>
      </w:r>
    </w:p>
    <w:p>
      <w:pPr>
        <w:spacing w:before="0" w:after="0" w:line="408" w:lineRule="exact"/>
        <w:ind w:left="0" w:right="0" w:firstLine="576"/>
        <w:jc w:val="left"/>
      </w:pPr>
      <w:r>
        <w:rPr/>
        <w:t xml:space="preserve">(2)(a) </w:t>
      </w:r>
      <w:r>
        <w:rPr>
          <w:u w:val="single"/>
        </w:rPr>
        <w:t xml:space="preserve">Until December 31, 2015, a</w:t>
      </w:r>
      <w:r>
        <w:rPr/>
        <w:t xml:space="preserve"> health care professional may </w:t>
      </w:r>
      <w:r>
        <w:t>((</w:t>
      </w:r>
      <w:r>
        <w:rPr>
          <w:strike/>
        </w:rPr>
        <w:t xml:space="preserve">only</w:t>
      </w:r>
      <w:r>
        <w:t>))</w:t>
      </w:r>
      <w:r>
        <w:rPr/>
        <w:t xml:space="preserve"> provide a </w:t>
      </w:r>
      <w:r>
        <w:rPr>
          <w:u w:val="single"/>
        </w:rPr>
        <w:t xml:space="preserve">qualifying</w:t>
      </w:r>
      <w:r>
        <w:rPr/>
        <w:t xml:space="preserve"> patient </w:t>
      </w:r>
      <w:r>
        <w:rPr>
          <w:u w:val="single"/>
        </w:rPr>
        <w:t xml:space="preserve">or that patient's designated provider</w:t>
      </w:r>
      <w:r>
        <w:rPr/>
        <w:t xml:space="preserve"> with valid documentation authorizing the medical use of </w:t>
      </w:r>
      <w:r>
        <w:t>((</w:t>
      </w:r>
      <w:r>
        <w:rPr>
          <w:strike/>
        </w:rPr>
        <w:t xml:space="preserve">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strike/>
        </w:rPr>
        <w:t xml:space="preserve">(i) Completing a</w:t>
      </w:r>
      <w:r>
        <w:t>))</w:t>
      </w:r>
      <w:r>
        <w:rPr>
          <w:u w:val="single"/>
        </w:rPr>
        <w:t xml:space="preserve">marijuana in accordance with this section.</w:t>
      </w:r>
    </w:p>
    <w:p>
      <w:pPr>
        <w:spacing w:before="0" w:after="0" w:line="408" w:lineRule="exact"/>
        <w:ind w:left="0" w:right="0" w:firstLine="576"/>
        <w:jc w:val="left"/>
      </w:pPr>
      <w:r>
        <w:rPr>
          <w:u w:val="single"/>
        </w:rPr>
        <w:t xml:space="preserve">(b) Beginning December 31, 2015, a health care professional may only authorize a patient for the medical use of marijuana by adding the qualifying patient and that patient's designated provider to the medical marijuana authorization database and in accordance with this section.</w:t>
      </w:r>
    </w:p>
    <w:p>
      <w:pPr>
        <w:spacing w:before="0" w:after="0" w:line="408" w:lineRule="exact"/>
        <w:ind w:left="0" w:right="0" w:firstLine="576"/>
        <w:jc w:val="left"/>
      </w:pPr>
      <w:r>
        <w:rPr>
          <w:u w:val="single"/>
        </w:rPr>
        <w:t xml:space="preserve">(c) In order to authorize for the medical use of marijuana under (a) or (b) of this subsection, the health care professional must:</w:t>
      </w:r>
    </w:p>
    <w:p>
      <w:pPr>
        <w:spacing w:before="0" w:after="0" w:line="408" w:lineRule="exact"/>
        <w:ind w:left="0" w:right="0" w:firstLine="576"/>
        <w:jc w:val="left"/>
      </w:pPr>
      <w:r>
        <w:rPr>
          <w:u w:val="single"/>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u w:val="single"/>
        </w:rPr>
        <w:t xml:space="preserve">(ii) Complete an in-person</w:t>
      </w:r>
      <w:r>
        <w:rPr/>
        <w:t xml:space="preserve"> physical examination of the patient </w:t>
      </w:r>
      <w:r>
        <w:t>((</w:t>
      </w:r>
      <w:r>
        <w:rPr>
          <w:strike/>
        </w:rPr>
        <w:t xml:space="preserve">as appropriate, based on the patient's condition and age</w:t>
      </w:r>
      <w:r>
        <w:t>))</w:t>
      </w:r>
      <w:r>
        <w:rPr/>
        <w:t xml:space="preserve">;</w:t>
      </w:r>
    </w:p>
    <w:p>
      <w:pPr>
        <w:spacing w:before="0" w:after="0" w:line="408" w:lineRule="exact"/>
        <w:ind w:left="0" w:right="0" w:firstLine="576"/>
        <w:jc w:val="left"/>
      </w:pPr>
      <w:r>
        <w:t>((</w:t>
      </w:r>
      <w:r>
        <w:rPr>
          <w:strike/>
        </w:rPr>
        <w:t xml:space="preserve">(ii) Documenting</w:t>
      </w:r>
      <w:r>
        <w:t>))</w:t>
      </w:r>
      <w:r>
        <w:rPr>
          <w:u w:val="single"/>
        </w:rPr>
        <w:t xml:space="preserve">(iii) Document</w:t>
      </w:r>
      <w:r>
        <w:rPr/>
        <w:t xml:space="preserve"> the terminal or debilitating medical condition of the patient in the patient's medical record and that the patient may benefit from treatment of this condition or its symptoms with medical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t>((</w:t>
      </w:r>
      <w:r>
        <w:rPr>
          <w:strike/>
        </w:rPr>
        <w:t xml:space="preserve">(iii) Informing</w:t>
      </w:r>
      <w:r>
        <w:t>))</w:t>
      </w:r>
      <w:r>
        <w:rPr>
          <w:u w:val="single"/>
        </w:rPr>
        <w:t xml:space="preserve">(iv) Inform</w:t>
      </w:r>
      <w:r>
        <w:rPr/>
        <w:t xml:space="preserve"> the patient of other options for treating the terminal or debilitating medical condition </w:t>
      </w:r>
      <w:r>
        <w:rPr>
          <w:u w:val="single"/>
        </w:rPr>
        <w:t xml:space="preserve">and documenting in the patient's medical record that the patient has received this information</w:t>
      </w:r>
      <w:r>
        <w:rPr/>
        <w:t xml:space="preserve">; and</w:t>
      </w:r>
    </w:p>
    <w:p>
      <w:pPr>
        <w:spacing w:before="0" w:after="0" w:line="408" w:lineRule="exact"/>
        <w:ind w:left="0" w:right="0" w:firstLine="576"/>
        <w:jc w:val="left"/>
      </w:pPr>
      <w:r>
        <w:t>((</w:t>
      </w:r>
      <w:r>
        <w:rPr>
          <w:strike/>
        </w:rPr>
        <w:t xml:space="preserve">(iv) Documenting</w:t>
      </w:r>
      <w:r>
        <w:t>))</w:t>
      </w:r>
      <w:r>
        <w:rPr>
          <w:u w:val="single"/>
        </w:rPr>
        <w:t xml:space="preserve">(v) Document in the patient's medical record</w:t>
      </w:r>
      <w:r>
        <w:rPr/>
        <w:t xml:space="preserve"> other measures attempted to treat the terminal or debilitating medical condition that do not involve the medical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t>((</w:t>
      </w:r>
      <w:r>
        <w:rPr>
          <w:strike/>
        </w:rPr>
        <w:t xml:space="preserve">(b)</w:t>
      </w:r>
      <w:r>
        <w:t>))</w:t>
      </w:r>
      <w:r>
        <w:rPr>
          <w:u w:val="single"/>
        </w:rPr>
        <w:t xml:space="preserve">(d)</w:t>
      </w:r>
      <w:r>
        <w:rPr/>
        <w:t xml:space="preserve">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licensed dispenser, licensed producer, or licensed processor of cannabis products</w:t>
      </w:r>
      <w:r>
        <w:t>))</w:t>
      </w:r>
      <w:r>
        <w:rPr>
          <w:u w:val="single"/>
        </w:rPr>
        <w:t xml:space="preserve">marijuana retailer, medical marijuana retailer, marijuana processor, or marijuana producer</w:t>
      </w:r>
      <w:r>
        <w:rPr/>
        <w:t xml:space="preserve">;</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u w:val="single"/>
        </w:rPr>
        <w:t xml:space="preserve">medical marijuana retailer</w:t>
      </w:r>
      <w:r>
        <w:rPr/>
        <w:t xml:space="preserve">;</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cannabis</w:t>
      </w:r>
      <w:r>
        <w:t>))</w:t>
      </w:r>
      <w:r>
        <w:rPr>
          <w:u w:val="single"/>
        </w:rPr>
        <w:t xml:space="preserve">marijuana</w:t>
      </w:r>
      <w:r>
        <w:rPr/>
        <w:t xml:space="preserve"> is produced, processed, or </w:t>
      </w:r>
      <w:r>
        <w:t>((</w:t>
      </w:r>
      <w:r>
        <w:rPr>
          <w:strike/>
        </w:rPr>
        <w:t xml:space="preserve">dispensed</w:t>
      </w:r>
      <w:r>
        <w:t>))</w:t>
      </w:r>
      <w:r>
        <w:rPr>
          <w:u w:val="single"/>
        </w:rPr>
        <w:t xml:space="preserve">sold</w:t>
      </w:r>
      <w:r>
        <w:rPr/>
        <w:t xml:space="preserve">;</w:t>
      </w:r>
    </w:p>
    <w:p>
      <w:pPr>
        <w:spacing w:before="0" w:after="0" w:line="408" w:lineRule="exact"/>
        <w:ind w:left="0" w:right="0" w:firstLine="576"/>
        <w:jc w:val="left"/>
      </w:pPr>
      <w:r>
        <w:rPr/>
        <w:t xml:space="preserve">(iv) Have a business or practice which consists </w:t>
      </w:r>
      <w:r>
        <w:t>((</w:t>
      </w:r>
      <w:r>
        <w:rPr>
          <w:strike/>
        </w:rPr>
        <w:t xml:space="preserve">solely</w:t>
      </w:r>
      <w:r>
        <w:t>))</w:t>
      </w:r>
      <w:r>
        <w:rPr>
          <w:u w:val="single"/>
        </w:rPr>
        <w:t xml:space="preserve">primarily</w:t>
      </w:r>
      <w:r>
        <w:rPr/>
        <w:t xml:space="preserve"> of authorizing the medical use of </w:t>
      </w:r>
      <w:r>
        <w:t>((</w:t>
      </w:r>
      <w:r>
        <w:rPr>
          <w:strike/>
        </w:rPr>
        <w:t xml:space="preserve">cannabis</w:t>
      </w:r>
      <w:r>
        <w:t>))</w:t>
      </w:r>
      <w:r>
        <w:rPr>
          <w:u w:val="single"/>
        </w:rPr>
        <w:t xml:space="preserve">marijuana or authorize the medical use of marijuana at any location other than his or her practice's permanent physical location</w:t>
      </w:r>
      <w:r>
        <w:rPr/>
        <w:t xml:space="preserve">;</w:t>
      </w:r>
    </w:p>
    <w:p>
      <w:pPr>
        <w:spacing w:before="0" w:after="0" w:line="408" w:lineRule="exact"/>
        <w:ind w:left="0" w:right="0" w:firstLine="576"/>
        <w:jc w:val="left"/>
      </w:pPr>
      <w:r>
        <w:rPr/>
        <w:t xml:space="preserve">(v) Include any statement or reference, visual or otherwise, on the medical use of </w:t>
      </w:r>
      <w:r>
        <w:t>((</w:t>
      </w:r>
      <w:r>
        <w:rPr>
          <w:strike/>
        </w:rPr>
        <w:t xml:space="preserve">cannabis</w:t>
      </w:r>
      <w:r>
        <w:t>))</w:t>
      </w:r>
      <w:r>
        <w:rPr>
          <w:u w:val="single"/>
        </w:rPr>
        <w:t xml:space="preserve">marijuana</w:t>
      </w:r>
      <w:r>
        <w:rPr/>
        <w:t xml:space="preserve"> in any advertisement for his or her business or practice </w:t>
      </w:r>
      <w:r>
        <w:rPr>
          <w:u w:val="single"/>
        </w:rPr>
        <w:t xml:space="preserve">unless the health care professional has met department educational standards relating to the authorization of marijuana for medical use</w:t>
      </w:r>
      <w:r>
        <w:rPr/>
        <w:t xml:space="preserve">; or</w:t>
      </w:r>
    </w:p>
    <w:p>
      <w:pPr>
        <w:spacing w:before="0" w:after="0" w:line="408" w:lineRule="exact"/>
        <w:ind w:left="0" w:right="0" w:firstLine="576"/>
        <w:jc w:val="left"/>
      </w:pPr>
      <w:r>
        <w:rPr/>
        <w:t xml:space="preserve">(vi) Hold an economic interest in an enterprise that produces, processes, or </w:t>
      </w:r>
      <w:r>
        <w:t>((</w:t>
      </w:r>
      <w:r>
        <w:rPr>
          <w:strike/>
        </w:rPr>
        <w:t xml:space="preserve">dispenses cannabis</w:t>
      </w:r>
      <w:r>
        <w:t>))</w:t>
      </w:r>
      <w:r>
        <w:rPr>
          <w:u w:val="single"/>
        </w:rPr>
        <w:t xml:space="preserve">sells marijuana</w:t>
      </w:r>
      <w:r>
        <w:rPr/>
        <w:t xml:space="preserve"> if the health care professional authorizes the medical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t>((</w:t>
      </w:r>
      <w:r>
        <w:rPr>
          <w:strike/>
        </w:rPr>
        <w:t xml:space="preserve">(3) A violation of any provision of subsection (2) of this section constitutes unprofessional conduct under chapter 18.130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As part of adding a qualifying patient or designated provider to the medical marijuana authorization database, the health care professional may include recommendations on the amount of marijuana that is likely needed by the qualifying patient for his or her medical needs and in accordance with subsection (2) of this section. If no recommendations are included when the qualifying patient or designated provider is added to the database, the qualifying patient or designated provider may purchase at a medical marijuana retailer a combination of the following: Forty-eight ounces of marijuana-infused product in solid form; two hundred sixteen ounces of marijuana-infused product in liquid form; or twenty-one grams of marijuana concentrates. The qualifying patient or designated provider may also grow, in his or her domicile, up to six plants for the personal medical use of the qualifying patient. </w:t>
      </w:r>
    </w:p>
    <w:p>
      <w:pPr>
        <w:spacing w:before="0" w:after="0" w:line="408" w:lineRule="exact"/>
        <w:ind w:left="0" w:right="0" w:firstLine="576"/>
        <w:jc w:val="left"/>
      </w:pPr>
      <w:r>
        <w:rPr/>
        <w:t xml:space="preserve">(2) If a health care professional determines that the medical needs of a qualifying patient exceed the amounts provided for in subsection (1) of this section, the health care professional may recommend a greater amount of plants for the personal medical use of the patient but not to exceed fifteen plants. This amount must be entered into the medical marijuana authorization database by the authorizing health care professional.</w:t>
      </w:r>
    </w:p>
    <w:p>
      <w:pPr>
        <w:spacing w:before="0" w:after="0" w:line="408" w:lineRule="exact"/>
        <w:ind w:left="0" w:right="0" w:firstLine="576"/>
        <w:jc w:val="left"/>
      </w:pPr>
      <w:r>
        <w:rPr/>
        <w:t xml:space="preserve">(3) If the qualifying patient or designated provider grows plants for the medical use of the qualifying patient, the patient or provider may possess up to the amount of useable marijuana that may be produced by the number of plants for which the patient or provider is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w:t>
      </w:r>
    </w:p>
    <w:p>
      <w:pPr>
        <w:spacing w:before="0" w:after="0" w:line="408" w:lineRule="exact"/>
        <w:ind w:left="0" w:right="0" w:firstLine="576"/>
        <w:jc w:val="left"/>
      </w:pPr>
      <w:r>
        <w:rPr/>
        <w:t xml:space="preserve">(b) The parent or guardian acts as the designated provider for the minor and has sole control over the minor's marijuana. However, the minor may possess up to the amount of marijuana that is necessary for his or her next dose; and</w:t>
      </w:r>
    </w:p>
    <w:p>
      <w:pPr>
        <w:spacing w:before="0" w:after="0" w:line="408" w:lineRule="exact"/>
        <w:ind w:left="0" w:right="0" w:firstLine="576"/>
        <w:jc w:val="left"/>
      </w:pPr>
      <w:r>
        <w:rPr/>
        <w:t xml:space="preserve">(c) The minor may not grow plants or purchase marijuana-infused products or marijuana concentrates from a medical marijuana retailer.</w:t>
      </w:r>
    </w:p>
    <w:p>
      <w:pPr>
        <w:spacing w:before="0" w:after="0" w:line="408" w:lineRule="exact"/>
        <w:ind w:left="0" w:right="0" w:firstLine="576"/>
        <w:jc w:val="left"/>
      </w:pPr>
      <w:r>
        <w:rPr/>
        <w:t xml:space="preserve">(2)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child's treatment, as medically indicated, before authorization or reauthorization of the medical use of marijuana;</w:t>
      </w:r>
    </w:p>
    <w:p>
      <w:pPr>
        <w:spacing w:before="0" w:after="0" w:line="408" w:lineRule="exact"/>
        <w:ind w:left="0" w:right="0" w:firstLine="576"/>
        <w:jc w:val="left"/>
      </w:pPr>
      <w:r>
        <w:rPr/>
        <w:t xml:space="preserve">(b) Reexamine the minor at least once a year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0" w:after="0" w:line="408" w:lineRule="exact"/>
        <w:ind w:left="0" w:right="0" w:firstLine="576"/>
        <w:jc w:val="left"/>
      </w:pPr>
      <w:r>
        <w:rPr/>
        <w:t xml:space="preserve">(c) Enter both the minor and the minor's parent or guardian who is acting as the designated provider in the medical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December 31, 2015, allows:</w:t>
      </w:r>
    </w:p>
    <w:p>
      <w:pPr>
        <w:spacing w:before="0" w:after="0" w:line="408" w:lineRule="exact"/>
        <w:ind w:left="0" w:right="0" w:firstLine="576"/>
        <w:jc w:val="left"/>
      </w:pPr>
      <w:r>
        <w:rPr/>
        <w:t xml:space="preserve">(a) A health care professional to add a qualifying patient or designated provider and include the amount of marijuana concentrates, marijuana-infused products, or plants for which the qualifying patient is authorized under section 15 of this act;</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authorization card of a qualifying patient or designated provider;</w:t>
      </w:r>
    </w:p>
    <w:p>
      <w:pPr>
        <w:spacing w:before="0" w:after="0" w:line="408" w:lineRule="exact"/>
        <w:ind w:left="0" w:right="0" w:firstLine="576"/>
        <w:jc w:val="left"/>
      </w:pPr>
      <w:r>
        <w:rPr/>
        <w:t xml:space="preserve">(e) A medical marijuana retailer to confirm the validity of the authorization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one or two years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must be placed in the medical marijuana authorization database by the qualifying patient's health care professional. After a qualifying patient or designated provider is placed in the medical marijuana authorization database, he or she must be provided with an authorization card that contains identifiers required in subsection (3) of this section.</w:t>
      </w:r>
    </w:p>
    <w:p>
      <w:pPr>
        <w:spacing w:before="0" w:after="0" w:line="408" w:lineRule="exact"/>
        <w:ind w:left="0" w:right="0" w:firstLine="576"/>
        <w:jc w:val="left"/>
      </w:pPr>
      <w:r>
        <w:rPr/>
        <w:t xml:space="preserve">(3) The authorization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the authorizing health care professional in accordance with rules adopted by the department;</w:t>
      </w:r>
    </w:p>
    <w:p>
      <w:pPr>
        <w:spacing w:before="0" w:after="0" w:line="408" w:lineRule="exact"/>
        <w:ind w:left="0" w:right="0" w:firstLine="576"/>
        <w:jc w:val="left"/>
      </w:pPr>
      <w:r>
        <w:rPr/>
        <w:t xml:space="preserve">(d) The amount of marijuana concentrates, marijuana-infused products, or plants for which the qualifying patient is authorized under section 15 or 24 of this act;</w:t>
      </w:r>
    </w:p>
    <w:p>
      <w:pPr>
        <w:spacing w:before="0" w:after="0" w:line="408" w:lineRule="exact"/>
        <w:ind w:left="0" w:right="0" w:firstLine="576"/>
        <w:jc w:val="left"/>
      </w:pPr>
      <w:r>
        <w:rPr/>
        <w:t xml:space="preserve">(e) The effective date and expiration date of the authorization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authorization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authorization cards are valid for two years from the date the health care professional enters the qualifying patient or designated provider in the medical marijuana authorization database. For qualifying patients who are under the age of eighteen and their designated providers, authorization cards are valid for one year from the date the health care professional enters the qualifying patient or designated provider in the medical marijuana authorization database. Qualifying patients may not be reentered into the medical marijuana authorization database until they have been reexamined by a health care professional and determined to meet the definition of qualifying patient. After reexamination, the health care professional must reenter the qualifying patient or designated provider into the medical marijuana authorization database and a new authorization card will then be issued in accordance with department rules.</w:t>
      </w:r>
    </w:p>
    <w:p>
      <w:pPr>
        <w:spacing w:before="0" w:after="0" w:line="408" w:lineRule="exact"/>
        <w:ind w:left="0" w:right="0" w:firstLine="576"/>
        <w:jc w:val="left"/>
      </w:pPr>
      <w:r>
        <w:rPr/>
        <w:t xml:space="preserve">(5) If an authorization card is lost or stolen, the health care professional, in conjunction with the database administrator, may issue a new card that will be valid for one or two years if the patient is reexamined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authorization card must be the same as the lost or stolen authorization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authorization card. Qualifying patients and designated providers may request to remove themselves from the medical marijuana authorization database before expiration of an authorization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identifying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patient or designated provider is convicted in state court for violating this chapter or chapter 69.50 RCW.</w:t>
      </w:r>
    </w:p>
    <w:p>
      <w:pPr>
        <w:spacing w:before="0" w:after="0" w:line="408" w:lineRule="exact"/>
        <w:ind w:left="0" w:right="0" w:firstLine="576"/>
        <w:jc w:val="left"/>
      </w:pPr>
      <w:r>
        <w:rPr/>
        <w:t xml:space="preserve">(10) The department must, in coordination with the database administrator, establish a fee that is adequate to cover the costs of administrating the medical marijuana authorization database.</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dedicated marijuana fund created under RCW 69.50.530.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Records in the medical marijuana authorization database established in section 17 of this act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marijuana authorization database for any reason not authorized under section 17 of this act;</w:t>
      </w:r>
    </w:p>
    <w:p>
      <w:pPr>
        <w:spacing w:before="0" w:after="0" w:line="408" w:lineRule="exact"/>
        <w:ind w:left="0" w:right="0" w:firstLine="576"/>
        <w:jc w:val="left"/>
      </w:pPr>
      <w:r>
        <w:rPr/>
        <w:t xml:space="preserve">(b) Disclose any information received from the medical marijuana authorization database in violation of section 17 of this act including, but not limited to, qualifying patient or designated provider names, addresses, or amount of marijuana for which they are authorized;</w:t>
      </w:r>
    </w:p>
    <w:p>
      <w:pPr>
        <w:spacing w:before="0" w:after="0" w:line="408" w:lineRule="exact"/>
        <w:ind w:left="0" w:right="0" w:firstLine="576"/>
        <w:jc w:val="left"/>
      </w:pPr>
      <w:r>
        <w:rPr/>
        <w:t xml:space="preserve">(c) Produce an authorization card or to tamper with an authorization card for the purpose of having it accepted by a medical marijuana retailer in order to purchase marijuana as a qualifying patient or designated provider or to grow marijuana plants in accordance with section 15 or 24 of this act;</w:t>
      </w:r>
    </w:p>
    <w:p>
      <w:pPr>
        <w:spacing w:before="0" w:after="0" w:line="408" w:lineRule="exact"/>
        <w:ind w:left="0" w:right="0" w:firstLine="576"/>
        <w:jc w:val="left"/>
      </w:pPr>
      <w:r>
        <w:rP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marijuana produced or obtained by the qualifying patient to another person.</w:t>
      </w:r>
    </w:p>
    <w:p>
      <w:pPr>
        <w:spacing w:before="0" w:after="0" w:line="408" w:lineRule="exact"/>
        <w:ind w:left="0" w:right="0" w:firstLine="576"/>
        <w:jc w:val="left"/>
      </w:pPr>
      <w:r>
        <w:rPr/>
        <w:t xml:space="preserve">(2) A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There shall be a medical marijuana retailer's license to sell marijuana concentrates and marijuana-infused products in medical marijuana retail outlets, regulated by the state liquor and cannabis board and subject to annual renewal. The possession, delivery, distribution, and sale of marijuana concentrates and marijuana-infused products in accordance with the provisions of this chapter and chapter 69.50 RCW and the rules adopted to implement and enforce these chapters, by a validly licensed medical marijuana retailer or medical marijuana retail employee, shall not be a criminal or civil offense under Washington state law. Every medical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medical marijuana retailer's license is two hundred fifty dollars. The annual fee for issuance and renewal of a medical marijuana retailer's license is one thousand dollars. A separate license shall be required for each location at which a medical marijuana retailer intends to sell marijuana concentrates and marijuana-infused products.</w:t>
      </w:r>
    </w:p>
    <w:p>
      <w:pPr>
        <w:spacing w:before="0" w:after="0" w:line="408" w:lineRule="exact"/>
        <w:ind w:left="0" w:right="0" w:firstLine="576"/>
        <w:jc w:val="left"/>
      </w:pPr>
      <w:r>
        <w:rPr/>
        <w:t xml:space="preserve">(2)(a) Medical marijuana retailers may not employ a health care professional to authorize the medical use of marijuana for qualifying patients at any medical marijuana retail outlet or permit health care professionals to authorize the medical use of marijuana for qualifying patients at any medical marijuana retail outlet.</w:t>
      </w:r>
    </w:p>
    <w:p>
      <w:pPr>
        <w:spacing w:before="0" w:after="0" w:line="408" w:lineRule="exact"/>
        <w:ind w:left="0" w:right="0" w:firstLine="576"/>
        <w:jc w:val="left"/>
      </w:pPr>
      <w:r>
        <w:rPr/>
        <w:t xml:space="preserve">(b) Medical marijuana retailers must carry marijuana concentrates and marijuana-infused products with a CBD concentration or THC to CBD ratio identified by the department under subsection (3) of this section.</w:t>
      </w:r>
    </w:p>
    <w:p>
      <w:pPr>
        <w:spacing w:before="0" w:after="0" w:line="408" w:lineRule="exact"/>
        <w:ind w:left="0" w:right="0" w:firstLine="576"/>
        <w:jc w:val="left"/>
      </w:pPr>
      <w:r>
        <w:rPr/>
        <w:t xml:space="preserve">(c) Medical marijuana retailers may not sell or donate useable marijuana.</w:t>
      </w:r>
    </w:p>
    <w:p>
      <w:pPr>
        <w:spacing w:before="0" w:after="0" w:line="408" w:lineRule="exact"/>
        <w:ind w:left="0" w:right="0" w:firstLine="576"/>
        <w:jc w:val="left"/>
      </w:pPr>
      <w:r>
        <w:rPr/>
        <w:t xml:space="preserve">(d) Medical marijuana retailers may not use labels or market marijuana concentrates or marijuana-infused products in a way that make them intentionally attractive to minors or recreational users.</w:t>
      </w:r>
    </w:p>
    <w:p>
      <w:pPr>
        <w:spacing w:before="0" w:after="0" w:line="408" w:lineRule="exact"/>
        <w:ind w:left="0" w:right="0" w:firstLine="576"/>
        <w:jc w:val="left"/>
      </w:pPr>
      <w:r>
        <w:rPr/>
        <w:t xml:space="preserve">(e) Medical marijuana retailers must keep copies of the qualifying patient's or designated provider's authorization card, or keep equivalent records as required by rule of the state liquor and cannabis board or department of revenue to document the validity of tax exempt sales under RCW 69.50.535.</w:t>
      </w:r>
    </w:p>
    <w:p>
      <w:pPr>
        <w:spacing w:before="0" w:after="0" w:line="408" w:lineRule="exact"/>
        <w:ind w:left="0" w:right="0" w:firstLine="576"/>
        <w:jc w:val="left"/>
      </w:pPr>
      <w:r>
        <w:rPr/>
        <w:t xml:space="preserve">(f) Medical marijuana retailers must ensure that during all retail hours an employee is available on site of the medical marijuana retail outlet to consult with qualifying patients or designated providers. The employee may identify the strains, varieties, THC concentration, CBD concentration, and THC to CBD ratios of marijuana concentrates and marijuana-infused products available for sale when assisting qualifying patients and designated providers at a medical marijuana retail outlet.   </w:t>
      </w:r>
    </w:p>
    <w:p>
      <w:pPr>
        <w:spacing w:before="0" w:after="0" w:line="408" w:lineRule="exact"/>
        <w:ind w:left="0" w:right="0" w:firstLine="576"/>
        <w:jc w:val="left"/>
      </w:pPr>
      <w:r>
        <w:rPr/>
        <w:t xml:space="preserve">(g) A medical marijuana retailer may sell or provide at no charge marijuana-infused products or marijuana concentrates with a THC concentration of 0.3 percent or less to qualifying patients or designated providers who possess authorization cards.</w:t>
      </w:r>
    </w:p>
    <w:p>
      <w:pPr>
        <w:spacing w:before="0" w:after="0" w:line="408" w:lineRule="exact"/>
        <w:ind w:left="0" w:right="0" w:firstLine="576"/>
        <w:jc w:val="left"/>
      </w:pPr>
      <w:r>
        <w:rPr/>
        <w:t xml:space="preserve">(3) The department, in conjunction with the state liquor and cannabis board, must adopt rules on requirements for marijuana concentrates and marijuana-infused products that may be sold to qualifying patients at a medical marijuana retail outlet. These rules must include:</w:t>
      </w:r>
    </w:p>
    <w:p>
      <w:pPr>
        <w:spacing w:before="0" w:after="0" w:line="408" w:lineRule="exact"/>
        <w:ind w:left="0" w:right="0" w:firstLine="576"/>
        <w:jc w:val="left"/>
      </w:pPr>
      <w:r>
        <w:rPr/>
        <w:t xml:space="preserve">(a) THC concentration, CBD concentration, or THC to CBD ratios appropriate for marijuana concentrates or marijuana-infused products sold to qualifying patients;</w:t>
      </w:r>
    </w:p>
    <w:p>
      <w:pPr>
        <w:spacing w:before="0" w:after="0" w:line="408" w:lineRule="exact"/>
        <w:ind w:left="0" w:right="0" w:firstLine="576"/>
        <w:jc w:val="left"/>
      </w:pPr>
      <w:r>
        <w:rPr/>
        <w:t xml:space="preserve">(b) Labeling requirements including that the labels attached to marijuana concentrates or marijuana-infused products contain THC concentration, CBD concentration, and THC to CBD ratios;</w:t>
      </w:r>
    </w:p>
    <w:p>
      <w:pPr>
        <w:spacing w:before="0" w:after="0" w:line="408" w:lineRule="exact"/>
        <w:ind w:left="0" w:right="0" w:firstLine="576"/>
        <w:jc w:val="left"/>
      </w:pPr>
      <w:r>
        <w:rPr/>
        <w:t xml:space="preserve">(c) A prohibition on any product that may be smoked, including prohibiting the sale of paraphernalia used for smoking marijuana;</w:t>
      </w:r>
    </w:p>
    <w:p>
      <w:pPr>
        <w:spacing w:before="0" w:after="0" w:line="408" w:lineRule="exact"/>
        <w:ind w:left="0" w:right="0" w:firstLine="576"/>
        <w:jc w:val="left"/>
      </w:pPr>
      <w:r>
        <w:rPr/>
        <w:t xml:space="preserve">(d) Other product requirements, including any additional mold, fungus, or pesticide testing requirements, or limitations to the types of solvents that are used in marijuana processing that the department deems necessary to address the medical needs of qualifying patients;</w:t>
      </w:r>
    </w:p>
    <w:p>
      <w:pPr>
        <w:spacing w:before="0" w:after="0" w:line="408" w:lineRule="exact"/>
        <w:ind w:left="0" w:right="0" w:firstLine="576"/>
        <w:jc w:val="left"/>
      </w:pPr>
      <w:r>
        <w:rPr/>
        <w:t xml:space="preserve">(e) Safe handling requirements for marijuana concentrates or marijuana-infused products; and</w:t>
      </w:r>
    </w:p>
    <w:p>
      <w:pPr>
        <w:spacing w:before="0" w:after="0" w:line="408" w:lineRule="exact"/>
        <w:ind w:left="0" w:right="0" w:firstLine="576"/>
        <w:jc w:val="left"/>
      </w:pPr>
      <w:r>
        <w:rPr/>
        <w:t xml:space="preserve">(f) Training requirements for employees providing services under subsection (2)(e) of this section.</w:t>
      </w:r>
    </w:p>
    <w:p>
      <w:pPr>
        <w:spacing w:before="0" w:after="0" w:line="408" w:lineRule="exact"/>
        <w:ind w:left="0" w:right="0" w:firstLine="576"/>
        <w:jc w:val="left"/>
      </w:pPr>
      <w:r>
        <w:rPr/>
        <w:t xml:space="preserve">(4) A medical marijuana retailer may consult the medical marijuana authorization database for the sole purpose of confirming the validity of qualifying patient or designated provider authorization cards.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Medical marijuana retail outlets shall sell no products or services other than marijuana concentrates, marijuana-infused products, products with a THC concentration of 0.3 percent or less, or paraphernalia intended for the storage or use of marijuana concentrates or marijuana-infused products as provided by department rule. Marijuana products that are intended to be smoked and paraphernalia used for smoking marijuana may not be sold in medical marijuana retail outlets. Medical marijuana retail outlets shall only sell to qualifying patients or designated providers.</w:t>
      </w:r>
    </w:p>
    <w:p>
      <w:pPr>
        <w:spacing w:before="0" w:after="0" w:line="408" w:lineRule="exact"/>
        <w:ind w:left="0" w:right="0" w:firstLine="576"/>
        <w:jc w:val="left"/>
      </w:pPr>
      <w:r>
        <w:rPr/>
        <w:t xml:space="preserve">(2) Medical marijuana retailers shall not employ persons under twenty-one years of age. Qualifying patients who are eighteen to twenty-one years of age and hold authorization cards may enter or remain on the premises of a medical marijuana retail outlet. Qualifying patients who are under the age of eighteen may enter or remain on the premises of a medical marijuana retail outlet if they are accompanied by their parent or guardian who also holds an authorization card as the minor's designated provider.</w:t>
      </w:r>
    </w:p>
    <w:p>
      <w:pPr>
        <w:spacing w:before="0" w:after="0" w:line="408" w:lineRule="exact"/>
        <w:ind w:left="0" w:right="0" w:firstLine="576"/>
        <w:jc w:val="left"/>
      </w:pPr>
      <w:r>
        <w:rPr/>
        <w:t xml:space="preserve">(3) Medical marijuana retailers shall not display any signage in a window, on a door, or on the outside of the premises of a medical marijuana retail outlet that is visible to the general public from a public right-of-way, other than a single sign no larger than one thousand six hundred square inches identifying the retail outlet by the licensee's business or trade name. The state liquor and cannabis board shall adopt rules establishing a symbol that medical marijuana retailers may use on signage to indicate they possess a medical marijuana retail license.</w:t>
      </w:r>
    </w:p>
    <w:p>
      <w:pPr>
        <w:spacing w:before="0" w:after="0" w:line="408" w:lineRule="exact"/>
        <w:ind w:left="0" w:right="0" w:firstLine="576"/>
        <w:jc w:val="left"/>
      </w:pPr>
      <w:r>
        <w:rPr/>
        <w:t xml:space="preserve">(4) Medical marijuana retailers shall not display marijuana concentrates or marijuana-infused products in a manner that is visible to the general public from a public right-of-way.</w:t>
      </w:r>
    </w:p>
    <w:p>
      <w:pPr>
        <w:spacing w:before="0" w:after="0" w:line="408" w:lineRule="exact"/>
        <w:ind w:left="0" w:right="0" w:firstLine="576"/>
        <w:jc w:val="left"/>
      </w:pPr>
      <w:r>
        <w:rPr/>
        <w:t xml:space="preserve">(5) No medical marijuana retailer or employee of a medical marijuana retail outlet shall open or consume, or allow to be opened or consumed, any marijuana concentrates or marijuana-infused products on the outlet premises.</w:t>
      </w:r>
    </w:p>
    <w:p>
      <w:pPr>
        <w:spacing w:before="0" w:after="0" w:line="408" w:lineRule="exact"/>
        <w:ind w:left="0" w:right="0" w:firstLine="576"/>
        <w:jc w:val="left"/>
      </w:pPr>
      <w:r>
        <w:rPr/>
        <w:t xml:space="preserve">(6) The state liquor and cannabis board shall fine a licensee one thousand dollars for each violation of this section. Fines collected under this section must be deposited into the dedicated marijuana fund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following acts, when performed by a validly licensed medical marijuana retailer or employee of a validly licensed medical marijuana retail outlet in compliance with rules adopted by the state liquor and cannabis board to implement and enforce chapter 69.50 RCW and this chapter, shall not constitute criminal or civil offenses under Washington state law:</w:t>
      </w:r>
    </w:p>
    <w:p>
      <w:pPr>
        <w:spacing w:before="0" w:after="0" w:line="408" w:lineRule="exact"/>
        <w:ind w:left="0" w:right="0" w:firstLine="576"/>
        <w:jc w:val="left"/>
      </w:pPr>
      <w:r>
        <w:rPr/>
        <w:t xml:space="preserve">(1) Purchase and receipt of marijuana concentrates or marijuana-infused products that have been properly packaged and labeled from a marijuana processor validly licensed under chapter 69.50 RCW;</w:t>
      </w:r>
    </w:p>
    <w:p>
      <w:pPr>
        <w:spacing w:before="0" w:after="0" w:line="408" w:lineRule="exact"/>
        <w:ind w:left="0" w:right="0" w:firstLine="576"/>
        <w:jc w:val="left"/>
      </w:pPr>
      <w:r>
        <w:rPr/>
        <w:t xml:space="preserve">(2) Possession of quantities of marijuana concentrates or marijuana-infused products that do not exceed the maximum amounts established by the state liquor and cannabis board under RCW 69.50.345(4);</w:t>
      </w:r>
    </w:p>
    <w:p>
      <w:pPr>
        <w:spacing w:before="0" w:after="0" w:line="408" w:lineRule="exact"/>
        <w:ind w:left="0" w:right="0" w:firstLine="576"/>
        <w:jc w:val="left"/>
      </w:pPr>
      <w:r>
        <w:rPr/>
        <w:t xml:space="preserve">(3) Delivery, distribution, and sale, on the premises of a medical marijuana retail outlet, of any combination of the following amounts of marijuana concentrates or marijuana-infused products to a qualifying patient holding an authorization card or a designated provider holding an authorization card:</w:t>
      </w:r>
    </w:p>
    <w:p>
      <w:pPr>
        <w:spacing w:before="0" w:after="0" w:line="408" w:lineRule="exact"/>
        <w:ind w:left="0" w:right="0" w:firstLine="576"/>
        <w:jc w:val="left"/>
      </w:pPr>
      <w:r>
        <w:rPr/>
        <w:t xml:space="preserve">(a) Forty-eight ounces of marijuana-infused product in solid form;</w:t>
      </w:r>
    </w:p>
    <w:p>
      <w:pPr>
        <w:spacing w:before="0" w:after="0" w:line="408" w:lineRule="exact"/>
        <w:ind w:left="0" w:right="0" w:firstLine="576"/>
        <w:jc w:val="left"/>
      </w:pPr>
      <w:r>
        <w:rPr/>
        <w:t xml:space="preserve">(b) Two hundred sixteen ounces of marijuana-infused product in liquid form; or</w:t>
      </w:r>
    </w:p>
    <w:p>
      <w:pPr>
        <w:spacing w:before="0" w:after="0" w:line="408" w:lineRule="exact"/>
        <w:ind w:left="0" w:right="0" w:firstLine="576"/>
        <w:jc w:val="left"/>
      </w:pPr>
      <w:r>
        <w:rPr/>
        <w:t xml:space="preserve">(c) Twenty-one grams of marijuana concentrates; and</w:t>
      </w:r>
    </w:p>
    <w:p>
      <w:pPr>
        <w:spacing w:before="0" w:after="0" w:line="408" w:lineRule="exact"/>
        <w:ind w:left="0" w:right="0" w:firstLine="576"/>
        <w:jc w:val="left"/>
      </w:pPr>
      <w:r>
        <w:rPr/>
        <w:t xml:space="preserve">(4) Donations of marijuana-infused products or marijuana concentrates with a THC concentration of 0.3 percent or less to qualifying patients holding an authorization card or designated providers holding an authorization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w:t>
      </w:r>
      <w:r>
        <w:t>((</w:t>
      </w:r>
      <w:r>
        <w:rPr>
          <w:strike/>
        </w:rPr>
        <w:t xml:space="preserve">cannabis</w:t>
      </w:r>
      <w:r>
        <w:t>))</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t>((</w:t>
      </w:r>
      <w:r>
        <w:rPr>
          <w:strike/>
        </w:rPr>
        <w:t xml:space="preserve">,</w:t>
      </w:r>
      <w:r>
        <w:t>))</w:t>
      </w:r>
      <w:r>
        <w:rPr/>
        <w:t xml:space="preserve"> for possession, manufacture, or delivery of, or for possession with intent to manufacture or deliver, </w:t>
      </w:r>
      <w:r>
        <w:t>((</w:t>
      </w:r>
      <w:r>
        <w:rPr>
          <w:strike/>
        </w:rPr>
        <w:t xml:space="preserve">cannabis</w:t>
      </w:r>
      <w:r>
        <w:t>))</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u w:val="single"/>
        </w:rPr>
        <w:t xml:space="preserve">marijuana</w:t>
      </w:r>
      <w:r>
        <w:rPr/>
        <w:t xml:space="preserve"> under state law, and investigating </w:t>
      </w:r>
      <w:r>
        <w:t>((</w:t>
      </w:r>
      <w:r>
        <w:rPr>
          <w:strike/>
        </w:rPr>
        <w:t xml:space="preserve">peace</w:t>
      </w:r>
      <w:r>
        <w:t>))</w:t>
      </w:r>
      <w:r>
        <w:rPr>
          <w:u w:val="single"/>
        </w:rPr>
        <w:t xml:space="preserve">law enforcement</w:t>
      </w:r>
      <w:r>
        <w:rPr/>
        <w:t xml:space="preserve"> officers and </w:t>
      </w:r>
      <w:r>
        <w:t>((</w:t>
      </w:r>
      <w:r>
        <w:rPr>
          <w:strike/>
        </w:rPr>
        <w:t xml:space="preserve">law enforcement</w:t>
      </w:r>
      <w:r>
        <w:t>))</w:t>
      </w:r>
      <w:r>
        <w:rPr/>
        <w:t xml:space="preserve"> agencies may not be held civilly liable for failure to seize </w:t>
      </w:r>
      <w:r>
        <w:t>((</w:t>
      </w:r>
      <w:r>
        <w:rPr>
          <w:strike/>
        </w:rPr>
        <w:t xml:space="preserve">cannabis</w:t>
      </w:r>
      <w:r>
        <w:t>))</w:t>
      </w:r>
      <w:r>
        <w:rPr>
          <w:u w:val="single"/>
        </w:rPr>
        <w:t xml:space="preserve">marijuana</w:t>
      </w:r>
      <w:r>
        <w:rPr/>
        <w:t xml:space="preserve"> in this circumstance, if:</w:t>
      </w:r>
    </w:p>
    <w:p>
      <w:pPr>
        <w:spacing w:before="0" w:after="0" w:line="408" w:lineRule="exact"/>
        <w:ind w:left="0" w:right="0" w:firstLine="576"/>
        <w:jc w:val="left"/>
      </w:pPr>
      <w:r>
        <w:rPr/>
        <w:t xml:space="preserve">(1)(a) The qualifying patient or designated provider </w:t>
      </w:r>
      <w:r>
        <w:rPr>
          <w:u w:val="single"/>
        </w:rPr>
        <w:t xml:space="preserve">holds a valid authorization card and</w:t>
      </w:r>
      <w:r>
        <w:rPr/>
        <w:t xml:space="preserve"> possesses no more than </w:t>
      </w:r>
      <w:r>
        <w:t>((</w:t>
      </w:r>
      <w:r>
        <w:rPr>
          <w:strike/>
        </w:rPr>
        <w:t xml:space="preserve">fifteen cannabis plants and:</w:t>
      </w:r>
    </w:p>
    <w:p>
      <w:pPr>
        <w:spacing w:before="0" w:after="0" w:line="408" w:lineRule="exact"/>
        <w:ind w:left="0" w:right="0" w:firstLine="576"/>
        <w:jc w:val="left"/>
      </w:pPr>
      <w:r>
        <w:rPr>
          <w:strike/>
        </w:rPr>
        <w:t xml:space="preserve">(i) No more than twenty-four ounces of useable cannabis;</w:t>
      </w:r>
    </w:p>
    <w:p>
      <w:pPr>
        <w:spacing w:before="0" w:after="0" w:line="408" w:lineRule="exact"/>
        <w:ind w:left="0" w:right="0" w:firstLine="576"/>
        <w:jc w:val="left"/>
      </w:pP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 A combination of useable cannabis and cannabis product that does not exceed a combined total representing possession and processing of no more than twenty-four ounces of useable cannabis</w:t>
      </w:r>
      <w:r>
        <w:t>))</w:t>
      </w:r>
      <w:r>
        <w:rPr>
          <w:u w:val="single"/>
        </w:rPr>
        <w:t xml:space="preserve">the amount of marijuana concentrates, useable marijuana, plants, or marijuana-infused products authorized under section 15 or 24 of this act</w:t>
      </w:r>
      <w:r>
        <w:rPr/>
        <w:t xml:space="preserve">.</w:t>
      </w:r>
    </w:p>
    <w:p>
      <w:pPr>
        <w:spacing w:before="0" w:after="0" w:line="408" w:lineRule="exact"/>
        <w:ind w:left="0" w:right="0" w:firstLine="576"/>
        <w:jc w:val="left"/>
      </w:pPr>
      <w:r>
        <w:t>((</w:t>
      </w:r>
      <w:r>
        <w:rPr>
          <w:strike/>
        </w:rPr>
        <w:t xml:space="preserve">(b)</w:t>
      </w:r>
      <w:r>
        <w:t>))</w:t>
      </w:r>
      <w:r>
        <w:rPr/>
        <w:t xml:space="preserve"> If a person is both a qualifying patient and a designated provider for another qualifying patient, the person may possess no more than twice the amounts described in </w:t>
      </w:r>
      <w:r>
        <w:t>((</w:t>
      </w:r>
      <w:r>
        <w:rPr>
          <w:strike/>
        </w:rPr>
        <w:t xml:space="preserve">(a) of this subsection</w:t>
      </w:r>
      <w:r>
        <w:t>))</w:t>
      </w:r>
      <w:r>
        <w:rPr>
          <w:u w:val="single"/>
        </w:rPr>
        <w:t xml:space="preserve">section 15 of this act for the qualifying patient and designated provider</w:t>
      </w:r>
      <w:r>
        <w:rPr/>
        <w:t xml:space="preserve">, whether the plants, </w:t>
      </w:r>
      <w:r>
        <w:t>((</w:t>
      </w:r>
      <w:r>
        <w:rPr>
          <w:strike/>
        </w:rPr>
        <w:t xml:space="preserve">useable cannabis, and cannabis product</w:t>
      </w:r>
      <w:r>
        <w:t>))</w:t>
      </w:r>
      <w:r>
        <w:rPr>
          <w:u w:val="single"/>
        </w:rPr>
        <w:t xml:space="preserve">marijuana concentrates, useable marijuana, or marijuana-infused products</w:t>
      </w:r>
      <w:r>
        <w:rPr/>
        <w:t xml:space="preserve"> are possessed individually or in combination between the qualifying patient and his or her designated provider;</w:t>
      </w:r>
    </w:p>
    <w:p>
      <w:pPr>
        <w:spacing w:before="0" w:after="0" w:line="408" w:lineRule="exact"/>
        <w:ind w:left="0" w:right="0" w:firstLine="576"/>
        <w:jc w:val="left"/>
      </w:pPr>
      <w:r>
        <w:t>((</w:t>
      </w:r>
      <w:r>
        <w:rPr>
          <w:strike/>
        </w:rPr>
        <w:t xml:space="preserve">(2)</w:t>
      </w:r>
      <w:r>
        <w:t>))</w:t>
      </w:r>
      <w:r>
        <w:rPr>
          <w:u w:val="single"/>
        </w:rPr>
        <w:t xml:space="preserve">(b)</w:t>
      </w:r>
      <w:r>
        <w:rPr/>
        <w:t xml:space="preserve"> The qualifying patient or designated provider presents his or her </w:t>
      </w:r>
      <w:r>
        <w:t>((</w:t>
      </w:r>
      <w:r>
        <w:rPr>
          <w:strike/>
        </w:rPr>
        <w:t xml:space="preserve">proof of registration with the department of health,</w:t>
      </w:r>
      <w:r>
        <w:t>))</w:t>
      </w:r>
      <w:r>
        <w:rPr>
          <w:u w:val="single"/>
        </w:rPr>
        <w:t xml:space="preserve">authorization card</w:t>
      </w:r>
      <w:r>
        <w:rPr/>
        <w:t xml:space="preserve"> to any </w:t>
      </w:r>
      <w:r>
        <w:t>((</w:t>
      </w:r>
      <w:r>
        <w:rPr>
          <w:strike/>
        </w:rPr>
        <w:t xml:space="preserve">peace</w:t>
      </w:r>
      <w:r>
        <w:t>))</w:t>
      </w:r>
      <w:r>
        <w:rPr>
          <w:u w:val="single"/>
        </w:rPr>
        <w:t xml:space="preserve">law enforcement</w:t>
      </w:r>
      <w:r>
        <w:rPr/>
        <w:t xml:space="preserve"> officer who questions the patient or provider regarding his or her medical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t>((</w:t>
      </w:r>
      <w:r>
        <w:rPr>
          <w:strike/>
        </w:rPr>
        <w:t xml:space="preserve">(3)</w:t>
      </w:r>
      <w:r>
        <w:t>))</w:t>
      </w:r>
      <w:r>
        <w:rPr>
          <w:u w:val="single"/>
        </w:rPr>
        <w:t xml:space="preserve">(c)</w:t>
      </w:r>
      <w:r>
        <w:rPr/>
        <w:t xml:space="preserve"> The qualifying patient or designated provider keeps a copy of his or her </w:t>
      </w:r>
      <w:r>
        <w:t>((</w:t>
      </w:r>
      <w:r>
        <w:rPr>
          <w:strike/>
        </w:rPr>
        <w:t xml:space="preserve">proof of registration with the registry established in section 901 of this act</w:t>
      </w:r>
      <w:r>
        <w:t>))</w:t>
      </w:r>
      <w:r>
        <w:rPr>
          <w:u w:val="single"/>
        </w:rPr>
        <w:t xml:space="preserve">authorization card</w:t>
      </w:r>
      <w:r>
        <w:rPr/>
        <w:t xml:space="preserve"> and the qualifying patient or designated provider's contact information posted prominently next to any </w:t>
      </w:r>
      <w:r>
        <w:t>((</w:t>
      </w:r>
      <w:r>
        <w:rPr>
          <w:strike/>
        </w:rPr>
        <w:t xml:space="preserve">cannabis</w:t>
      </w:r>
      <w:r>
        <w:t>))</w:t>
      </w:r>
      <w:r>
        <w:rPr/>
        <w:t xml:space="preserve"> plants, </w:t>
      </w:r>
      <w:r>
        <w:t>((</w:t>
      </w:r>
      <w:r>
        <w:rPr>
          <w:strike/>
        </w:rPr>
        <w:t xml:space="preserve">cannabis</w:t>
      </w:r>
      <w:r>
        <w:t>))</w:t>
      </w:r>
      <w:r>
        <w:rPr>
          <w:u w:val="single"/>
        </w:rPr>
        <w:t xml:space="preserve">marijuana concentrates, marijuana-infused</w:t>
      </w:r>
      <w:r>
        <w:rPr/>
        <w:t xml:space="preserve"> products, or useable </w:t>
      </w:r>
      <w:r>
        <w:t>((</w:t>
      </w:r>
      <w:r>
        <w:rPr>
          <w:strike/>
        </w:rPr>
        <w:t xml:space="preserve">cannabis</w:t>
      </w:r>
      <w:r>
        <w:t>))</w:t>
      </w:r>
      <w:r>
        <w:rPr>
          <w:u w:val="single"/>
        </w:rPr>
        <w:t xml:space="preserve">marijuana</w:t>
      </w:r>
      <w:r>
        <w:rPr/>
        <w:t xml:space="preserve"> located at his or her residence;</w:t>
      </w:r>
    </w:p>
    <w:p>
      <w:pPr>
        <w:spacing w:before="0" w:after="0" w:line="408" w:lineRule="exact"/>
        <w:ind w:left="0" w:right="0" w:firstLine="576"/>
        <w:jc w:val="left"/>
      </w:pPr>
      <w:r>
        <w:t>((</w:t>
      </w:r>
      <w:r>
        <w:rPr>
          <w:strike/>
        </w:rPr>
        <w:t xml:space="preserve">(4)</w:t>
      </w:r>
      <w:r>
        <w:t>))</w:t>
      </w:r>
      <w:r>
        <w:rPr>
          <w:u w:val="single"/>
        </w:rPr>
        <w:t xml:space="preserve">(d)</w:t>
      </w:r>
      <w:r>
        <w:rPr/>
        <w:t xml:space="preserve"> The investigating </w:t>
      </w:r>
      <w:r>
        <w:t>((</w:t>
      </w:r>
      <w:r>
        <w:rPr>
          <w:strike/>
        </w:rPr>
        <w:t xml:space="preserve">peace</w:t>
      </w:r>
      <w:r>
        <w:t>))</w:t>
      </w:r>
      <w:r>
        <w:rPr>
          <w:u w:val="single"/>
        </w:rPr>
        <w:t xml:space="preserve">law enforcement</w:t>
      </w:r>
      <w:r>
        <w:rPr/>
        <w:t xml:space="preserve"> officer does not possess evidence that:</w:t>
      </w:r>
    </w:p>
    <w:p>
      <w:pPr>
        <w:spacing w:before="0" w:after="0" w:line="408" w:lineRule="exact"/>
        <w:ind w:left="0" w:right="0" w:firstLine="576"/>
        <w:jc w:val="left"/>
      </w:pPr>
      <w:r>
        <w:t>((</w:t>
      </w:r>
      <w:r>
        <w:rPr>
          <w:strike/>
        </w:rPr>
        <w:t xml:space="preserve">(a)</w:t>
      </w:r>
      <w:r>
        <w:t>))</w:t>
      </w:r>
      <w:r>
        <w:rPr>
          <w:u w:val="single"/>
        </w:rPr>
        <w:t xml:space="preserve">(i)</w:t>
      </w:r>
      <w:r>
        <w:rPr/>
        <w:t xml:space="preserve"> The designated provider has converted </w:t>
      </w:r>
      <w:r>
        <w:t>((</w:t>
      </w:r>
      <w:r>
        <w:rPr>
          <w:strike/>
        </w:rPr>
        <w:t xml:space="preserve">cannabis</w:t>
      </w:r>
      <w:r>
        <w:t>))</w:t>
      </w:r>
      <w:r>
        <w:rPr>
          <w:u w:val="single"/>
        </w:rPr>
        <w:t xml:space="preserve">marijuana</w:t>
      </w:r>
      <w:r>
        <w:rPr/>
        <w:t xml:space="preserve"> produced or obtained for the qualifying patient for his or her own personal use or benefit; or</w:t>
      </w:r>
    </w:p>
    <w:p>
      <w:pPr>
        <w:spacing w:before="0" w:after="0" w:line="408" w:lineRule="exact"/>
        <w:ind w:left="0" w:right="0" w:firstLine="576"/>
        <w:jc w:val="left"/>
      </w:pPr>
      <w:r>
        <w:t>((</w:t>
      </w:r>
      <w:r>
        <w:rPr>
          <w:strike/>
        </w:rPr>
        <w:t xml:space="preserve">(b)</w:t>
      </w:r>
      <w:r>
        <w:t>))</w:t>
      </w:r>
      <w:r>
        <w:rPr>
          <w:u w:val="single"/>
        </w:rPr>
        <w:t xml:space="preserve">(ii)</w:t>
      </w:r>
      <w:r>
        <w:rPr/>
        <w:t xml:space="preserve"> The qualifying patient </w:t>
      </w:r>
      <w:r>
        <w:t>((</w:t>
      </w:r>
      <w:r>
        <w:rPr>
          <w:strike/>
        </w:rPr>
        <w:t xml:space="preserve">has converted cannabis produced or obtained for his or her own medical use to the qualifying patient's personal, nonmedical use or benefit</w:t>
      </w:r>
      <w:r>
        <w:t>))</w:t>
      </w:r>
      <w:r>
        <w:rPr>
          <w:u w:val="single"/>
        </w:rPr>
        <w:t xml:space="preserve">sold, donated, or supplied marijuana to another person</w:t>
      </w:r>
      <w:r>
        <w:rPr/>
        <w:t xml:space="preserve">; </w:t>
      </w:r>
      <w:r>
        <w:rPr>
          <w:u w:val="single"/>
        </w:rPr>
        <w:t xml:space="preserve">and</w:t>
      </w:r>
    </w:p>
    <w:p>
      <w:pPr>
        <w:spacing w:before="0" w:after="0" w:line="408" w:lineRule="exact"/>
        <w:ind w:left="0" w:right="0" w:firstLine="576"/>
        <w:jc w:val="left"/>
      </w:pPr>
      <w:r>
        <w:t>((</w:t>
      </w:r>
      <w:r>
        <w:rPr>
          <w:strike/>
        </w:rPr>
        <w:t xml:space="preserve">(5)</w:t>
      </w:r>
      <w:r>
        <w:t>))</w:t>
      </w:r>
      <w:r>
        <w:rPr>
          <w:u w:val="single"/>
        </w:rPr>
        <w:t xml:space="preserve">(e)</w:t>
      </w:r>
      <w:r>
        <w:rPr/>
        <w:t xml:space="preserve"> The </w:t>
      </w:r>
      <w:r>
        <w:t>((</w:t>
      </w:r>
      <w:r>
        <w:rPr>
          <w:strike/>
        </w:rPr>
        <w:t xml:space="preserve">investigating peace officer does not possess evidence that the</w:t>
      </w:r>
      <w:r>
        <w:t>))</w:t>
      </w:r>
      <w:r>
        <w:rPr/>
        <w:t xml:space="preserve"> designated provider has </w:t>
      </w:r>
      <w:r>
        <w:rPr>
          <w:u w:val="single"/>
        </w:rPr>
        <w:t xml:space="preserve">not</w:t>
      </w:r>
      <w:r>
        <w:rPr/>
        <w:t xml:space="preserve"> served as a designated provider to more than one qualifying patient within a fifteen-day period; </w:t>
      </w:r>
      <w:r>
        <w:t>((</w:t>
      </w:r>
      <w:r>
        <w:rPr>
          <w:strike/>
        </w:rPr>
        <w:t xml:space="preserve">and</w:t>
      </w:r>
    </w:p>
    <w:p>
      <w:pPr>
        <w:spacing w:before="0" w:after="0" w:line="408" w:lineRule="exact"/>
        <w:ind w:left="0" w:right="0" w:firstLine="576"/>
        <w:jc w:val="left"/>
      </w:pPr>
      <w:r>
        <w:rPr>
          <w:strike/>
        </w:rPr>
        <w:t xml:space="preserve">(6)</w:t>
      </w:r>
      <w:r>
        <w:t>))</w:t>
      </w:r>
      <w:r>
        <w:rPr>
          <w:u w:val="single"/>
        </w:rPr>
        <w:t xml:space="preserve">or</w:t>
      </w:r>
    </w:p>
    <w:p>
      <w:pPr>
        <w:spacing w:before="0" w:after="0" w:line="408" w:lineRule="exact"/>
        <w:ind w:left="0" w:right="0" w:firstLine="576"/>
        <w:jc w:val="left"/>
      </w:pPr>
      <w:r>
        <w:rPr>
          <w:u w:val="single"/>
        </w:rPr>
        <w:t xml:space="preserve">(2)</w:t>
      </w:r>
      <w:r>
        <w:rPr/>
        <w:t xml:space="preserve"> The </w:t>
      </w:r>
      <w:r>
        <w:t>((</w:t>
      </w:r>
      <w:r>
        <w:rPr>
          <w:strike/>
        </w:rPr>
        <w:t xml:space="preserve">investigating peace officer has not observed evidence of any of the circumstances identified in section 901(4)</w:t>
      </w:r>
      <w:r>
        <w:t>))</w:t>
      </w:r>
      <w:r>
        <w:rPr>
          <w:u w:val="single"/>
        </w:rPr>
        <w:t xml:space="preserve">qualifying patient or designated provider participates in a cooperative as provided in section 24</w:t>
      </w:r>
      <w:r>
        <w:rPr/>
        <w:t xml:space="preserv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people may become members of the cooperative under this section and all members must hold valid authorization cards.</w:t>
      </w:r>
    </w:p>
    <w:p>
      <w:pPr>
        <w:spacing w:before="0" w:after="0" w:line="408" w:lineRule="exact"/>
        <w:ind w:left="0" w:right="0" w:firstLine="576"/>
        <w:jc w:val="left"/>
      </w:pPr>
      <w:r>
        <w:rPr/>
        <w:t xml:space="preserve">(2) Cooperatives may not be located within twenty-five miles of a medical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authorization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twenty-five miles of a medical marijuana retailer.</w:t>
      </w:r>
    </w:p>
    <w:p>
      <w:pPr>
        <w:spacing w:before="0" w:after="0" w:line="408" w:lineRule="exact"/>
        <w:ind w:left="0" w:right="0" w:firstLine="576"/>
        <w:jc w:val="left"/>
      </w:pPr>
      <w:r>
        <w:rPr/>
        <w:t xml:space="preserve">(3)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fifteen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(4) Qualifying patients or designated providers who grow plants under this section:</w:t>
      </w:r>
    </w:p>
    <w:p>
      <w:pPr>
        <w:spacing w:before="0" w:after="0" w:line="408" w:lineRule="exact"/>
        <w:ind w:left="0" w:right="0" w:firstLine="576"/>
        <w:jc w:val="left"/>
      </w:pPr>
      <w:r>
        <w:rPr/>
        <w:t xml:space="preserve">(a) May grow up to the total amount of plants for which each participating member is authorized on their authorization cards. At the location, the qualifying patients or designated providers may possess no more useable marijuana than what can be produced with the number of plants permitted under this subsection;</w:t>
      </w:r>
    </w:p>
    <w:p>
      <w:pPr>
        <w:spacing w:before="0" w:after="0" w:line="408" w:lineRule="exact"/>
        <w:ind w:left="0" w:right="0" w:firstLine="576"/>
        <w:jc w:val="left"/>
      </w:pPr>
      <w:r>
        <w:rPr/>
        <w:t xml:space="preserve">(b)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(c)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(5) The location of the cooperative must be the domicile of one of the participants. Only one cooperative may be located per property tax parcel. A copy of each participant's authorization card must be kept at the location at all times.</w:t>
      </w:r>
    </w:p>
    <w:p>
      <w:pPr>
        <w:spacing w:before="0" w:after="0" w:line="408" w:lineRule="exact"/>
        <w:ind w:left="0" w:right="0" w:firstLine="576"/>
        <w:jc w:val="left"/>
      </w:pPr>
      <w:r>
        <w:rPr/>
        <w:t xml:space="preserve">(6) The state liquor and cannabis board may adopt rules to implement this section, including any security requirements necessary to ensure the safety of the cooperative and to reduce the risk of diversion from the cooperative.</w:t>
      </w:r>
    </w:p>
    <w:p>
      <w:pPr>
        <w:spacing w:before="0" w:after="0" w:line="408" w:lineRule="exact"/>
        <w:ind w:left="0" w:right="0" w:firstLine="576"/>
        <w:jc w:val="left"/>
      </w:pPr>
      <w:r>
        <w:rPr/>
        <w:t xml:space="preserve">(7) The state liquor and cannabis board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spacing w:before="0" w:after="0" w:line="408" w:lineRule="exact"/>
        <w:ind w:left="0" w:right="0" w:firstLine="576"/>
        <w:jc w:val="left"/>
      </w:pPr>
      <w:r>
        <w:rPr>
          <w:u w:val="single"/>
        </w:rPr>
        <w:t xml:space="preserve">(1)</w:t>
      </w:r>
      <w:r>
        <w:rPr/>
        <w:t xml:space="preserve"> 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u w:val="single"/>
        </w:rPr>
        <w:t xml:space="preserve">marijuana</w:t>
      </w:r>
      <w:r>
        <w:rPr/>
        <w:t xml:space="preserve">, or </w:t>
      </w:r>
      <w:r>
        <w:t>((</w:t>
      </w:r>
      <w:r>
        <w:rPr>
          <w:strike/>
        </w:rPr>
        <w:t xml:space="preserve">cannabis</w:t>
      </w:r>
      <w:r>
        <w:t>))</w:t>
      </w:r>
      <w:r>
        <w:rPr>
          <w:u w:val="single"/>
        </w:rPr>
        <w:t xml:space="preserve">marijuana-infused</w:t>
      </w:r>
      <w:r>
        <w:rPr/>
        <w:t xml:space="preserve"> product</w:t>
      </w:r>
      <w:r>
        <w:rPr>
          <w:u w:val="single"/>
        </w:rPr>
        <w:t xml:space="preserve">s</w:t>
      </w:r>
      <w:r>
        <w:rPr/>
        <w:t xml:space="preserve"> exceeding the limits set forth in </w:t>
      </w:r>
      <w:r>
        <w:t>((</w:t>
      </w:r>
      <w:r>
        <w:rPr>
          <w:strike/>
        </w:rPr>
        <w:t xml:space="preserve">RCW 69.51A.040(1)</w:t>
      </w:r>
      <w:r>
        <w:t>))</w:t>
      </w:r>
      <w:r>
        <w:rPr>
          <w:u w:val="single"/>
        </w:rPr>
        <w:t xml:space="preserve">section 15 or 24 of this act</w:t>
      </w:r>
      <w:r>
        <w:rPr/>
        <w:t xml:space="preserve"> but otherwise in compliance with all other terms and conditions of this chapter may establish an affirmative defense to charges of violations of state law relating to </w:t>
      </w:r>
      <w:r>
        <w:t>((</w:t>
      </w:r>
      <w:r>
        <w:rPr>
          <w:strike/>
        </w:rPr>
        <w:t xml:space="preserve">cannabis</w:t>
      </w:r>
      <w:r>
        <w:t>))</w:t>
      </w:r>
      <w:r>
        <w:rPr>
          <w:u w:val="single"/>
        </w:rPr>
        <w:t xml:space="preserve">marijuana</w:t>
      </w:r>
      <w:r>
        <w:rPr/>
        <w:t xml:space="preserve"> through proof at trial, by a preponderance of the evidence, that the qualifying patient's necessary medical use exceeds the amounts set forth in RCW 69.51A.040</w:t>
      </w:r>
      <w:r>
        <w:t>((</w:t>
      </w:r>
      <w:r>
        <w:rPr>
          <w:strike/>
        </w:rPr>
        <w:t xml:space="preserve">(1)</w:t>
      </w:r>
      <w:r>
        <w:t>))</w:t>
      </w:r>
      <w:r>
        <w:rPr/>
        <w:t xml:space="preserve">.</w:t>
      </w:r>
    </w:p>
    <w:p>
      <w:pPr>
        <w:spacing w:before="0" w:after="0" w:line="408" w:lineRule="exact"/>
        <w:ind w:left="0" w:right="0" w:firstLine="576"/>
        <w:jc w:val="left"/>
      </w:pPr>
      <w:r>
        <w:rPr>
          <w:u w:val="single"/>
        </w:rPr>
        <w:t xml:space="preserve">(2)</w:t>
      </w:r>
      <w:r>
        <w:rPr/>
        <w:t xml:space="preserve"> An investigating </w:t>
      </w:r>
      <w:r>
        <w:t>((</w:t>
      </w:r>
      <w:r>
        <w:rPr>
          <w:strike/>
        </w:rPr>
        <w:t xml:space="preserve">peace</w:t>
      </w:r>
      <w:r>
        <w:t>))</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u w:val="single"/>
        </w:rPr>
        <w:t xml:space="preserve">marijuana</w:t>
      </w:r>
      <w:r>
        <w:rPr/>
        <w:t xml:space="preserve">, or </w:t>
      </w:r>
      <w:r>
        <w:t>((</w:t>
      </w:r>
      <w:r>
        <w:rPr>
          <w:strike/>
        </w:rPr>
        <w:t xml:space="preserve">cannabis</w:t>
      </w:r>
      <w:r>
        <w:t>))</w:t>
      </w:r>
      <w:r>
        <w:rPr>
          <w:u w:val="single"/>
        </w:rPr>
        <w:t xml:space="preserve">marijuana-infused</w:t>
      </w:r>
      <w:r>
        <w:rPr/>
        <w:t xml:space="preserve"> product</w:t>
      </w:r>
      <w:r>
        <w:rPr>
          <w:u w:val="single"/>
        </w:rPr>
        <w:t xml:space="preserve">s</w:t>
      </w:r>
      <w:r>
        <w:rPr/>
        <w:t xml:space="preserve"> exceeding the amounts set forth in </w:t>
      </w:r>
      <w:r>
        <w:t>((</w:t>
      </w:r>
      <w:r>
        <w:rPr>
          <w:strike/>
        </w:rPr>
        <w:t xml:space="preserve">RCW 69.51A.040(1): PROVIDED, That</w:t>
      </w:r>
      <w:r>
        <w:t>))</w:t>
      </w:r>
      <w:r>
        <w:rPr>
          <w:u w:val="single"/>
        </w:rPr>
        <w:t xml:space="preserve">section 15 or 24 of this act. I</w:t>
      </w:r>
      <w:r>
        <w:rPr/>
        <w:t xml:space="preserve">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u w:val="single"/>
        </w:rPr>
        <w:t xml:space="preserve">marijuana</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w:t>
      </w:r>
      <w:r>
        <w:t>((</w:t>
      </w:r>
      <w:r>
        <w:rPr>
          <w:strike/>
        </w:rPr>
        <w:t xml:space="preserve">69.51A.043,</w:t>
      </w:r>
      <w:r>
        <w:t>))</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w:t>
      </w:r>
      <w:r>
        <w:t>((</w:t>
      </w:r>
      <w:r>
        <w:rPr>
          <w:strike/>
        </w:rPr>
        <w:t xml:space="preserve">The provisions of</w:t>
      </w:r>
      <w:r>
        <w:t>))</w:t>
      </w:r>
      <w:r>
        <w:rPr/>
        <w:t xml:space="preserve"> RCW 69.51A.040</w:t>
      </w:r>
      <w:r>
        <w:t>((</w:t>
      </w:r>
      <w:r>
        <w:rPr>
          <w:strike/>
        </w:rPr>
        <w:t xml:space="preserve">, 69.51A.085, and 69.51A.025 do</w:t>
      </w:r>
      <w:r>
        <w:t>))</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cannabis</w:t>
      </w:r>
      <w:r>
        <w:t>))</w:t>
      </w:r>
      <w:r>
        <w:rPr>
          <w:u w:val="single"/>
        </w:rPr>
        <w:t xml:space="preserve">marijuana</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u w:val="single"/>
        </w:rPr>
        <w:t xml:space="preserve">marijuana</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cannabis</w:t>
      </w:r>
      <w:r>
        <w:t>))</w:t>
      </w:r>
      <w:r>
        <w:rPr>
          <w:u w:val="single"/>
        </w:rPr>
        <w:t xml:space="preserve">marijuana</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cannabis</w:t>
      </w:r>
      <w:r>
        <w:t>))</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u w:val="single"/>
        </w:rPr>
        <w:t xml:space="preserve">marijuana</w:t>
      </w:r>
      <w:r>
        <w:rPr/>
        <w:t xml:space="preserve"> in any public place or hotel or motel. </w:t>
      </w:r>
      <w:r>
        <w:rPr>
          <w:u w:val="single"/>
        </w:rPr>
        <w:t xml:space="preserve">However, a school may permit a minor who meets the requirements of section 16 of this act to consume marijuana on school grounds. Such use must be in accordance with school policy relating to medication use on school grounds.</w:t>
      </w:r>
    </w:p>
    <w:p>
      <w:pPr>
        <w:spacing w:before="0" w:after="0" w:line="408" w:lineRule="exact"/>
        <w:ind w:left="0" w:right="0" w:firstLine="576"/>
        <w:jc w:val="left"/>
      </w:pPr>
      <w:r>
        <w:rPr>
          <w:u w:val="single"/>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t>((</w:t>
      </w:r>
      <w:r>
        <w:rPr>
          <w:strike/>
        </w:rPr>
        <w:t xml:space="preserve">(5)</w:t>
      </w:r>
      <w:r>
        <w:t>))</w:t>
      </w:r>
      <w:r>
        <w:rPr>
          <w:u w:val="single"/>
        </w:rPr>
        <w:t xml:space="preserve">(6)</w:t>
      </w:r>
      <w:r>
        <w:rPr/>
        <w:t xml:space="preserve"> Nothing in this chapter authorizes the use of medical </w:t>
      </w:r>
      <w:r>
        <w:t>((</w:t>
      </w:r>
      <w:r>
        <w:rPr>
          <w:strike/>
        </w:rPr>
        <w:t xml:space="preserve">cannabis</w:t>
      </w:r>
      <w:r>
        <w:t>))</w:t>
      </w:r>
      <w:r>
        <w:rPr>
          <w:u w:val="single"/>
        </w:rPr>
        <w:t xml:space="preserve">marijuana</w:t>
      </w:r>
      <w:r>
        <w:rPr/>
        <w:t xml:space="preserve"> by any person who is subject to the Washington code of military justice in chapter 38.38 RCW.</w:t>
      </w:r>
    </w:p>
    <w:p>
      <w:pPr>
        <w:spacing w:before="0" w:after="0" w:line="408" w:lineRule="exact"/>
        <w:ind w:left="0" w:right="0" w:firstLine="576"/>
        <w:jc w:val="left"/>
      </w:pPr>
      <w:r>
        <w:t>((</w:t>
      </w:r>
      <w:r>
        <w:rPr>
          <w:strike/>
        </w:rPr>
        <w:t xml:space="preserve">(6)</w:t>
      </w:r>
      <w:r>
        <w:t>))</w:t>
      </w:r>
      <w:r>
        <w:rPr>
          <w:u w:val="single"/>
        </w:rPr>
        <w:t xml:space="preserve">(7)</w:t>
      </w:r>
      <w:r>
        <w:rPr/>
        <w:t xml:space="preserve"> Employers may establish drug-free work policies. Nothing in this chapter requires an accommodation for the medical use of </w:t>
      </w:r>
      <w:r>
        <w:t>((</w:t>
      </w:r>
      <w:r>
        <w:rPr>
          <w:strike/>
        </w:rPr>
        <w:t xml:space="preserve">cannabis</w:t>
      </w:r>
      <w:r>
        <w:t>))</w:t>
      </w:r>
      <w:r>
        <w:rPr>
          <w:u w:val="single"/>
        </w:rPr>
        <w:t xml:space="preserve">marijuana</w:t>
      </w:r>
      <w:r>
        <w:rPr/>
        <w:t xml:space="preserve"> if an employer has a drug-free workplace.</w:t>
      </w:r>
    </w:p>
    <w:p>
      <w:pPr>
        <w:spacing w:before="0" w:after="0" w:line="408" w:lineRule="exact"/>
        <w:ind w:left="0" w:right="0" w:firstLine="576"/>
        <w:jc w:val="left"/>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w:t>
      </w:r>
      <w:r>
        <w:t>((</w:t>
      </w:r>
      <w:r>
        <w:rPr>
          <w:strike/>
        </w:rPr>
        <w:t xml:space="preserve">cannabis</w:t>
      </w:r>
      <w:r>
        <w:t>))</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070</w:t>
      </w:r>
      <w:r>
        <w:rPr/>
        <w:t xml:space="preserve"> and 2007 c 371 s 7 are each amended to read as follows:</w:t>
      </w:r>
    </w:p>
    <w:p>
      <w:pPr>
        <w:spacing w:before="0" w:after="0" w:line="408" w:lineRule="exact"/>
        <w:ind w:left="0" w:right="0" w:firstLine="576"/>
        <w:jc w:val="left"/>
      </w:pPr>
      <w:r>
        <w:rPr/>
        <w:t xml:space="preserve">The Washington state medical quality assurance commission in consultation with the board of osteopathic medicine and surgery, or other appropriate agency as designated by the governor, shall accept for consideration petitions submitted to add terminal or debilitating conditions to those included in this chapter. In considering such petitions, the Washington state medical quality assurance commission in consultation with the board of osteopathic medicine and surgery shall include public notice of, and an opportunity to comment in a public hearing upon, such petitions. The Washington state medical quality assurance commission in consultation with the board of osteopathic medicine and surgery </w:t>
      </w:r>
      <w:r>
        <w:rPr>
          <w:u w:val="single"/>
        </w:rPr>
        <w:t xml:space="preserve">may make a preliminary finding of good cause before the public hearing and</w:t>
      </w:r>
      <w:r>
        <w:rPr/>
        <w:t xml:space="preserve"> shall, after hearing, approve or deny such petitions within </w:t>
      </w:r>
      <w:r>
        <w:t>((</w:t>
      </w:r>
      <w:r>
        <w:rPr>
          <w:strike/>
        </w:rPr>
        <w:t xml:space="preserve">one</w:t>
      </w:r>
      <w:r>
        <w:t>))</w:t>
      </w:r>
      <w:r>
        <w:rPr>
          <w:u w:val="single"/>
        </w:rPr>
        <w:t xml:space="preserve">two</w:t>
      </w:r>
      <w:r>
        <w:rPr/>
        <w:t xml:space="preserve"> hundred </w:t>
      </w:r>
      <w:r>
        <w:t>((</w:t>
      </w:r>
      <w:r>
        <w:rPr>
          <w:strike/>
        </w:rPr>
        <w:t xml:space="preserve">eighty</w:t>
      </w:r>
      <w:r>
        <w:t>))</w:t>
      </w:r>
      <w:r>
        <w:rPr>
          <w:u w:val="single"/>
        </w:rPr>
        <w:t xml:space="preserve">ten</w:t>
      </w:r>
      <w:r>
        <w:rPr/>
        <w:t xml:space="preserve"> days of submission. The approval or denial of such a petition shall be considered a final agency action, subject to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spacing w:before="0" w:after="0" w:line="408" w:lineRule="exact"/>
        <w:ind w:left="0" w:right="0" w:firstLine="576"/>
        <w:jc w:val="left"/>
      </w:pPr>
      <w:r>
        <w:rPr/>
        <w:t xml:space="preserve">(1) Qualifying patients may create and participate in collective gardens for the purpose of producing, processing, transporting, and delivering cannabis for medical use subject to the following conditions:</w:t>
      </w:r>
    </w:p>
    <w:p>
      <w:pPr>
        <w:spacing w:before="0" w:after="0" w:line="408" w:lineRule="exact"/>
        <w:ind w:left="0" w:right="0" w:firstLine="576"/>
        <w:jc w:val="left"/>
      </w:pPr>
      <w:r>
        <w:rPr/>
        <w:t xml:space="preserve">(a) No more than ten qualifying patients may participate in a single collective garden at any time;</w:t>
      </w:r>
    </w:p>
    <w:p>
      <w:pPr>
        <w:spacing w:before="0" w:after="0" w:line="408" w:lineRule="exact"/>
        <w:ind w:left="0" w:right="0" w:firstLine="576"/>
        <w:jc w:val="left"/>
      </w:pPr>
      <w:r>
        <w:rPr/>
        <w:t xml:space="preserve">(b) </w:t>
      </w:r>
      <w:r>
        <w:rPr>
          <w:u w:val="single"/>
        </w:rPr>
        <w:t xml:space="preserve">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spacing w:before="0" w:after="0" w:line="408" w:lineRule="exact"/>
        <w:ind w:left="0" w:right="0" w:firstLine="576"/>
        <w:jc w:val="left"/>
      </w:pPr>
      <w:r>
        <w:rPr>
          <w:u w:val="single"/>
        </w:rPr>
        <w:t xml:space="preserve">(c)</w:t>
      </w:r>
      <w:r>
        <w:rPr/>
        <w:t xml:space="preserve"> A collective garden may contain no more than fifteen plants per patient up to a total of forty-five plants;</w:t>
      </w:r>
    </w:p>
    <w:p>
      <w:pPr>
        <w:spacing w:before="0" w:after="0" w:line="408" w:lineRule="exact"/>
        <w:ind w:left="0" w:right="0" w:firstLine="576"/>
        <w:jc w:val="left"/>
      </w:pPr>
      <w:r>
        <w:t>((</w:t>
      </w:r>
      <w:r>
        <w:rPr>
          <w:strike/>
        </w:rPr>
        <w:t xml:space="preserve">(c)</w:t>
      </w:r>
      <w:r>
        <w:t>))</w:t>
      </w:r>
      <w:r>
        <w:rPr>
          <w:u w:val="single"/>
        </w:rPr>
        <w:t xml:space="preserve">(d)</w:t>
      </w:r>
      <w:r>
        <w:rPr/>
        <w:t xml:space="preserve"> A collective garden may contain no more than twenty-four ounces of useable cannabis per patient up to a total of seventy-two ounces of useable cannabis;</w:t>
      </w:r>
    </w:p>
    <w:p>
      <w:pPr>
        <w:spacing w:before="0" w:after="0" w:line="408" w:lineRule="exact"/>
        <w:ind w:left="0" w:right="0" w:firstLine="576"/>
        <w:jc w:val="left"/>
      </w:pPr>
      <w:r>
        <w:t>((</w:t>
      </w:r>
      <w:r>
        <w:rPr>
          <w:strike/>
        </w:rPr>
        <w:t xml:space="preserve">(d)</w:t>
      </w:r>
      <w:r>
        <w:t>))</w:t>
      </w:r>
      <w:r>
        <w:rPr>
          <w:u w:val="single"/>
        </w:rPr>
        <w:t xml:space="preserve">(e)</w:t>
      </w:r>
      <w:r>
        <w:rPr/>
        <w:t xml:space="preserve"> A copy of each qualifying patient's valid documentation </w:t>
      </w:r>
      <w:r>
        <w:t>((</w:t>
      </w:r>
      <w:r>
        <w:rPr>
          <w:strike/>
        </w:rPr>
        <w:t xml:space="preserve">or proof of registration with the registry established in section 901 of this act</w:t>
      </w:r>
      <w:r>
        <w:t>))</w:t>
      </w:r>
      <w:r>
        <w:rPr/>
        <w:t xml:space="preserve">, including a copy of the patient's proof of identity, must be available at all times on the premises of the collective garden; and</w:t>
      </w:r>
    </w:p>
    <w:p>
      <w:pPr>
        <w:spacing w:before="0" w:after="0" w:line="408" w:lineRule="exact"/>
        <w:ind w:left="0" w:right="0" w:firstLine="576"/>
        <w:jc w:val="left"/>
      </w:pPr>
      <w:r>
        <w:t>((</w:t>
      </w:r>
      <w:r>
        <w:rPr>
          <w:strike/>
        </w:rPr>
        <w:t xml:space="preserve">(e)</w:t>
      </w:r>
      <w:r>
        <w:t>))</w:t>
      </w:r>
      <w:r>
        <w:rPr>
          <w:u w:val="single"/>
        </w:rPr>
        <w:t xml:space="preserve">(f)</w:t>
      </w:r>
      <w:r>
        <w:rPr/>
        <w:t xml:space="preserve"> No useable cannabis from the collective garden is delivered to anyone other than one of the qualifying patients participating in the collective garden.</w:t>
      </w:r>
    </w:p>
    <w:p>
      <w:pPr>
        <w:spacing w:before="0" w:after="0" w:line="408" w:lineRule="exact"/>
        <w:ind w:left="0" w:right="0" w:firstLine="576"/>
        <w:jc w:val="left"/>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cannabis; cannabis plants, seeds, and cuttings; and equipment, supplies, and labor necessary for proper construction, plumbing, wiring, and ventilation of a garden of cannabis plants.</w:t>
      </w:r>
    </w:p>
    <w:p>
      <w:pPr>
        <w:spacing w:before="0" w:after="0" w:line="408" w:lineRule="exact"/>
        <w:ind w:left="0" w:right="0" w:firstLine="576"/>
        <w:jc w:val="left"/>
      </w:pPr>
      <w:r>
        <w:rPr/>
        <w:t xml:space="preserve">(3) A person who knowingly violates a provision of subsection (1) of this section is not entitled to the protections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may conduct controlled purchase programs to determine whether:</w:t>
      </w:r>
    </w:p>
    <w:p>
      <w:pPr>
        <w:spacing w:before="0" w:after="0" w:line="408" w:lineRule="exact"/>
        <w:ind w:left="0" w:right="0" w:firstLine="576"/>
        <w:jc w:val="left"/>
      </w:pPr>
      <w:r>
        <w:rPr/>
        <w:t xml:space="preserve">(a) A marijuana retailer is unlawfully selling marijuana to persons under the age of twenty-one;</w:t>
      </w:r>
    </w:p>
    <w:p>
      <w:pPr>
        <w:spacing w:before="0" w:after="0" w:line="408" w:lineRule="exact"/>
        <w:ind w:left="0" w:right="0" w:firstLine="576"/>
        <w:jc w:val="left"/>
      </w:pPr>
      <w:r>
        <w:rPr/>
        <w:t xml:space="preserve">(b) A medical marijuana retailer is selling to persons under the age of eighteen or selling to persons between the ages of eighteen and twenty-one who do not hold valid authorization cards;</w:t>
      </w:r>
    </w:p>
    <w:p>
      <w:pPr>
        <w:spacing w:before="0" w:after="0" w:line="408" w:lineRule="exact"/>
        <w:ind w:left="0" w:right="0" w:firstLine="576"/>
        <w:jc w:val="left"/>
      </w:pPr>
      <w:r>
        <w:rPr/>
        <w:t xml:space="preserve">(c) Until December 31, 2015, collective gardens under RCW 69.51A.085 are providing marijuana to persons under the age of twenty-one; or</w:t>
      </w:r>
    </w:p>
    <w:p>
      <w:pPr>
        <w:spacing w:before="0" w:after="0" w:line="408" w:lineRule="exact"/>
        <w:ind w:left="0" w:right="0" w:firstLine="576"/>
        <w:jc w:val="left"/>
      </w:pPr>
      <w:r>
        <w:rPr/>
        <w:t xml:space="preserve">(d) A cooperative organized under section 24 of this act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marijuana is guilty of a violation of this chapter or chapter 69.51A RCW. This section does not apply to:</w:t>
      </w:r>
    </w:p>
    <w:p>
      <w:pPr>
        <w:spacing w:before="0" w:after="0" w:line="408" w:lineRule="exact"/>
        <w:ind w:left="0" w:right="0" w:firstLine="576"/>
        <w:jc w:val="left"/>
      </w:pPr>
      <w:r>
        <w:rPr/>
        <w:t xml:space="preserve">(a) Persons between the ages of eighteen and twenty-one who hold valid authorization cards and purchase marijuana at a medical marijuana retail outlet;</w:t>
      </w:r>
    </w:p>
    <w:p>
      <w:pPr>
        <w:spacing w:before="0" w:after="0" w:line="408" w:lineRule="exact"/>
        <w:ind w:left="0" w:right="0" w:firstLine="576"/>
        <w:jc w:val="left"/>
      </w:pPr>
      <w:r>
        <w:rPr/>
        <w:t xml:space="preserve">(b)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pPr>
        <w:spacing w:before="0" w:after="0" w:line="408" w:lineRule="exact"/>
        <w:ind w:left="0" w:right="0" w:firstLine="576"/>
        <w:jc w:val="left"/>
      </w:pPr>
      <w:r>
        <w:rPr/>
        <w:t xml:space="preserve">(3) A marijuana retailer or medical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marijuana retailer or medical marijuana retailer may not terminate an employee solely for a first-time failure to comply with company policies regarding the sale of marijuana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 except that a minimum fine of two hundred fifty dollars shall be imposed and any sentence requiring community restitution shall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2011 c 181 s 404 are each amended to read as follows:</w:t>
      </w:r>
    </w:p>
    <w:p>
      <w:pPr>
        <w:spacing w:before="0" w:after="0" w:line="408" w:lineRule="exact"/>
        <w:ind w:left="0" w:right="0" w:firstLine="576"/>
        <w:jc w:val="left"/>
      </w:pPr>
      <w:r>
        <w:rPr/>
        <w:t xml:space="preserve">(1) A qualifying patient may revoke his or her designation of a specific </w:t>
      </w:r>
      <w:r>
        <w:rPr>
          <w:u w:val="single"/>
        </w:rPr>
        <w:t xml:space="preserve">designated</w:t>
      </w:r>
      <w:r>
        <w:rPr/>
        <w:t xml:space="preserve"> provider and designate a different </w:t>
      </w:r>
      <w:r>
        <w:rPr>
          <w:u w:val="single"/>
        </w:rPr>
        <w:t xml:space="preserve">designated</w:t>
      </w:r>
      <w:r>
        <w:rPr/>
        <w:t xml:space="preserve"> provider at any time. A revocation of designation must be in writing, signed and dated</w:t>
      </w:r>
      <w:r>
        <w:rPr>
          <w:u w:val="single"/>
        </w:rPr>
        <w:t xml:space="preserve">, and provided to the medical marijuana authorization database administrator and designated provider</w:t>
      </w:r>
      <w:r>
        <w:rPr/>
        <w:t xml:space="preserve">.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w:t>
      </w:r>
      <w:r>
        <w:rPr>
          <w:u w:val="single"/>
        </w:rPr>
        <w:t xml:space="preserve">by revoking that designation in writing, signed and dated, and provided to the medical marijuana authorization database administrator and the qualifying patient</w:t>
      </w:r>
      <w:r>
        <w:rPr/>
        <w:t xml:space="preserve">. However, that person may not begin serving as a designated provider to a different qualifying patient until fifteen days have elapsed from the date the last qualifying patient designated him or her to serve as a provider.</w:t>
      </w:r>
    </w:p>
    <w:p>
      <w:pPr>
        <w:spacing w:before="0" w:after="0" w:line="408" w:lineRule="exact"/>
        <w:ind w:left="0" w:right="0" w:firstLine="576"/>
        <w:jc w:val="left"/>
      </w:pPr>
      <w:r>
        <w:rPr>
          <w:u w:val="single"/>
        </w:rPr>
        <w:t xml:space="preserve">(3) The department may adopt rules to implement this section, including a procedure to remove the name of the designated provider from the medical marijuana authorization database upon receipt of a revocation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Neither this chapter nor chapter 69.50 RCW prohibits a health care professional from selling or donating topical, noningestable products that have a THC concentration of less than .3 percent to qualifying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shall not apply to:</w:t>
      </w:r>
    </w:p>
    <w:p>
      <w:pPr>
        <w:spacing w:before="0" w:after="0" w:line="408" w:lineRule="exact"/>
        <w:ind w:left="0" w:right="0" w:firstLine="576"/>
        <w:jc w:val="left"/>
      </w:pPr>
      <w:r>
        <w:rPr/>
        <w:t xml:space="preserve">(a) Beginning December 31, 2015, sales of marijuana concentrates, marijuana-infused products, or products containing THC with a THC concentration of 0.3 percent or less by medical marijuana retailers to qualifying patients or designated providers who hold authorization cards;</w:t>
      </w:r>
    </w:p>
    <w:p>
      <w:pPr>
        <w:spacing w:before="0" w:after="0" w:line="408" w:lineRule="exact"/>
        <w:ind w:left="0" w:right="0" w:firstLine="576"/>
        <w:jc w:val="left"/>
      </w:pPr>
      <w:r>
        <w:rPr/>
        <w:t xml:space="preserve">(b) Beginning December 31, 2015, sales of products containing THC with a THC concentration of 0.3 percent or less by health care professionals under section 32 of this act; or</w:t>
      </w:r>
    </w:p>
    <w:p>
      <w:pPr>
        <w:spacing w:before="0" w:after="0" w:line="408" w:lineRule="exact"/>
        <w:ind w:left="0" w:right="0" w:firstLine="576"/>
        <w:jc w:val="left"/>
      </w:pPr>
      <w:r>
        <w:rPr/>
        <w:t xml:space="preserve">(c) Until December 31, 2015, sales of marijuana concentrates, marijuana-infused products, or products containing THC with a THC concentration of 0.3 percent or less by collective gardens under RCW 69.51A.085.</w:t>
      </w:r>
    </w:p>
    <w:p>
      <w:pPr>
        <w:spacing w:before="0" w:after="0" w:line="408" w:lineRule="exact"/>
        <w:ind w:left="0" w:right="0" w:firstLine="576"/>
        <w:jc w:val="left"/>
      </w:pPr>
      <w:r>
        <w:rPr/>
        <w:t xml:space="preserve">(2) Each seller making exempt sales under subsection (1) of this section must maintain information establishing the purchaser's eligibility for the exemption in the form and manner required by the department.</w:t>
      </w:r>
    </w:p>
    <w:p>
      <w:pPr>
        <w:spacing w:before="0" w:after="0" w:line="408" w:lineRule="exact"/>
        <w:ind w:left="0" w:right="0" w:firstLine="576"/>
        <w:jc w:val="left"/>
      </w:pPr>
      <w:r>
        <w:rPr/>
        <w:t xml:space="preserve">(3) For the purposes of this section, the terms "THC concentration," "marijuana concentrates," and "marijuana-infused products" have the meaning provided in RCW 69.50.101 and the terms "qualifying patients," "designated providers," "medical marijuana retailers," and "authorization card" have the meaning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shall not apply to the use of marijuana concentrates, marijuana-infused products, or products containing THC with a THC concentration of 0.3 percent or less in compliance with chapter 69.51A RCW by:</w:t>
      </w:r>
    </w:p>
    <w:p>
      <w:pPr>
        <w:spacing w:before="0" w:after="0" w:line="408" w:lineRule="exact"/>
        <w:ind w:left="0" w:right="0" w:firstLine="576"/>
        <w:jc w:val="left"/>
      </w:pPr>
      <w:r>
        <w:rPr/>
        <w:t xml:space="preserve">(a) Until December 31, 2015, collective gardens under RCW 69.51A.085 and the qualifying patients or designated providers participating in the collective gardens;</w:t>
      </w:r>
    </w:p>
    <w:p>
      <w:pPr>
        <w:spacing w:before="0" w:after="0" w:line="408" w:lineRule="exact"/>
        <w:ind w:left="0" w:right="0" w:firstLine="576"/>
        <w:jc w:val="left"/>
      </w:pPr>
      <w:r>
        <w:rPr/>
        <w:t xml:space="preserve">(b) Beginning December 31, 2015, qualifying patients or designated providers who hold authorization cards and have purchased marijuana concentrates, marijuana-infused products, or products containing THC with a THC concentration of 0.3 percent from a medical marijuana retailer or who have purchased or been provided at no charge products containing THC with a THC concentration of 0.3 percent from a health care professional; or</w:t>
      </w:r>
    </w:p>
    <w:p>
      <w:pPr>
        <w:spacing w:before="0" w:after="0" w:line="408" w:lineRule="exact"/>
        <w:ind w:left="0" w:right="0" w:firstLine="576"/>
        <w:jc w:val="left"/>
      </w:pPr>
      <w:r>
        <w:rPr/>
        <w:t xml:space="preserve">(c) Beginning December 31, 2015, medical marijuana retailers with respect to marijuana concentrates, marijuana-infused products, or products containing THC with a THC concentration of 0.3 percent or less if such marijuana or product is provided at no charge to a qualifying patient or designated provider who holds an authorization card. Each such retailer providing such marijuana or product at no charge must maintain information establishing eligibility for this exemption in the form and manner required by the department.</w:t>
      </w:r>
    </w:p>
    <w:p>
      <w:pPr>
        <w:spacing w:before="0" w:after="0" w:line="408" w:lineRule="exact"/>
        <w:ind w:left="0" w:right="0" w:firstLine="576"/>
        <w:jc w:val="left"/>
      </w:pPr>
      <w:r>
        <w:rPr/>
        <w:t xml:space="preserve">(2) For the purposes of this section, the terms "THC concentration," "marijuana concentrates," and "marijuana-infused products" have the meaning provided in RCW 69.50.101 and the terms "qualifying patients," "designated providers," "medical marijuana retailers," and "authorization card" have the meaning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marijuana use for qualifying patients is a valid and necessary option health care professionals may recommend for their patients. The legislature further finds that although there is a distinction between recreational and medical use of marijuana, the changing environment for recreational marijuana use in Washington will also affect qualifying patients. The legislature further finds that while recognizing the difference between recreational and medical use of marijuana, it is imperative to develop a single, comprehensive regulatory scheme for marijuana use in the state. Acknowledging that the implementation of this act may result in changes to how qualifying patients access marijuana for their medical use, the legislature intends to ease the transition towards a regulated market and provide a statutory means for a safe, consistent, and secure source of marijuana for qualifying patients. Therefore, the legislature intends to provide qualifying patients a retail sales and use tax exemption on purchases of marijuana for medical use when authorized by a health care professional and when purchased at a medical marijuana retailer. Because marijuana is neither a prescription medicine nor an over-the-counter medication, this policy should in no way be construed as precedence for changes in the treatment of prescription medications or over-the-counter medications.</w:t>
      </w:r>
    </w:p>
    <w:p>
      <w:pPr>
        <w:spacing w:before="0" w:after="0" w:line="408" w:lineRule="exact"/>
        <w:ind w:left="0" w:right="0" w:firstLine="576"/>
        <w:jc w:val="left"/>
      </w:pPr>
      <w:r>
        <w:rPr/>
        <w:t xml:space="preserve">(2)(a) This section is the tax preference performance statement for the retail sales and use tax exemptions for marijuana concentrates and marijuana-infused products purchased by qualifying patients provided in sections 33 and 34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 retail sales and use tax exemption on purchases of marijuana concentrates and marijuana-infused products for medical use when qualifying patients hold a valid authorization card.</w:t>
      </w:r>
    </w:p>
    <w:p>
      <w:pPr>
        <w:spacing w:before="0" w:after="0" w:line="408" w:lineRule="exact"/>
        <w:ind w:left="0" w:right="0" w:firstLine="576"/>
        <w:jc w:val="left"/>
      </w:pPr>
      <w:r>
        <w:rPr/>
        <w:t xml:space="preserve">(d) To measure the effectiveness of the exemption provided in sections 33 and 34 of this act in achieving the specific public policy objectives described in (c) of this subsection, the joint legislative audit and review committee must evaluate the actual fiscal impact of the sales and use tax exemption compared to the estimated impact in the fiscal note for this act.</w:t>
      </w:r>
    </w:p>
    <w:p>
      <w:pPr>
        <w:spacing w:before="0" w:after="0" w:line="408" w:lineRule="exact"/>
        <w:ind w:left="0" w:right="0" w:firstLine="576"/>
        <w:jc w:val="left"/>
      </w:pPr>
      <w:r>
        <w:rPr/>
        <w:t xml:space="preserve">(3) For the purposes of this section, the terms "authorization card," "qualifying patient," and "health care professional" have the meaning provided in RCW 69.51A.010 and the terms "marijuana concentrates" and "marijuana-infused products" have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spacing w:before="0" w:after="0" w:line="408" w:lineRule="exact"/>
        <w:ind w:left="0" w:right="0" w:firstLine="576"/>
        <w:jc w:val="left"/>
      </w:pPr>
      <w:r>
        <w:t>(3)</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spacing w:before="0" w:after="0" w:line="408" w:lineRule="exact"/>
        <w:ind w:left="0" w:right="0" w:firstLine="576"/>
        <w:jc w:val="left"/>
      </w:pPr>
      <w:r>
        <w:t>(4)</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spacing w:before="0" w:after="0" w:line="408" w:lineRule="exact"/>
        <w:ind w:left="0" w:right="0" w:firstLine="576"/>
        <w:jc w:val="left"/>
      </w:pPr>
      <w:r>
        <w:t>(5)</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spacing w:before="0" w:after="0" w:line="408" w:lineRule="exact"/>
        <w:ind w:left="0" w:right="0" w:firstLine="576"/>
        <w:jc w:val="left"/>
      </w:pPr>
      <w:r>
        <w:t>(6)</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043</w:t>
      </w:r>
      <w:r>
        <w:rPr/>
        <w:t xml:space="preserve"> (Failure to register</w:t>
      </w:r>
      <w:r>
        <w:rPr>
          <w:rFonts w:ascii="Times New Roman" w:hAnsi="Times New Roman"/>
        </w:rPr>
        <w:t xml:space="preserve">—</w:t>
      </w:r>
      <w:r>
        <w:rPr/>
        <w:t xml:space="preserve">Affirmative defense) and 2011 c 181 s 402; and</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085</w:t>
      </w:r>
      <w:r>
        <w:rPr/>
        <w:t xml:space="preserve"> (Collective gardens) and 2011 c 181 s 403.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15, 16, 19, 21 through 25, 27, and 38 of this act take effect December 31,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29 and 30 of this act are necessary for the immediate preservation of the public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957a947f9fc45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98e745fa34fad" /><Relationship Type="http://schemas.openxmlformats.org/officeDocument/2006/relationships/footer" Target="/word/footer.xml" Id="Rb957a947f9fc45e4" /></Relationships>
</file>