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40f65263a469a" /></Relationships>
</file>

<file path=word/document.xml><?xml version="1.0" encoding="utf-8"?>
<w:document xmlns:w="http://schemas.openxmlformats.org/wordprocessingml/2006/main">
  <w:body>
    <w:p>
      <w:r>
        <w:t>S-0785.1</w:t>
      </w:r>
    </w:p>
    <w:p>
      <w:pPr>
        <w:jc w:val="center"/>
      </w:pPr>
      <w:r>
        <w:t>_______________________________________________</w:t>
      </w:r>
    </w:p>
    <w:p/>
    <w:p>
      <w:pPr>
        <w:jc w:val="center"/>
      </w:pPr>
      <w:r>
        <w:rPr>
          <w:b/>
        </w:rPr>
        <w:t>SENATE BILL 5278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Jayapal, Hill, Keiser, and Chase</w:t>
      </w:r>
    </w:p>
    <w:p/>
    <w:p>
      <w:r>
        <w:rPr>
          <w:t xml:space="preserve">Read first time 01/16/15.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state agency performance; and amending RCW 43.88.090.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information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 </w:t>
      </w:r>
      <w:r>
        <w:rPr>
          <w:u w:val="single"/>
        </w:rPr>
        <w:t xml:space="preserve">and report its analysis, including pertinent performance measures, to legislative fiscal committees</w:t>
      </w:r>
      <w:r>
        <w:rPr/>
        <w:t xml:space="preserve">.</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information services board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 </w:t>
      </w:r>
      <w:r>
        <w:rPr>
          <w:u w:val="single"/>
        </w:rPr>
        <w:t xml:space="preserve">and report its analysis, including pertinent performance measures, to legislative fiscal committees</w:t>
      </w:r>
      <w:r>
        <w:rPr/>
        <w:t xml:space="preserve">.</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
      <w:pPr>
        <w:jc w:val="center"/>
      </w:pPr>
      <w:r>
        <w:rPr>
          <w:b/>
        </w:rPr>
        <w:t>--- END ---</w:t>
      </w:r>
    </w:p>
    <w:sectPr>
      <w:pgNumType w:start="1"/>
      <w:footerReference xmlns:r="http://schemas.openxmlformats.org/officeDocument/2006/relationships" r:id="R67140f8b81034e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6c80041654605" /><Relationship Type="http://schemas.openxmlformats.org/officeDocument/2006/relationships/footer" Target="/word/footer.xml" Id="R67140f8b81034ee9" /></Relationships>
</file>