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da3d7d007f4bb9" /></Relationships>
</file>

<file path=word/document.xml><?xml version="1.0" encoding="utf-8"?>
<w:document xmlns:w="http://schemas.openxmlformats.org/wordprocessingml/2006/main">
  <w:body>
    <w:p>
      <w:r>
        <w:t>Z-0142.7</w:t>
      </w:r>
    </w:p>
    <w:p>
      <w:pPr>
        <w:jc w:val="center"/>
      </w:pPr>
      <w:r>
        <w:t>_______________________________________________</w:t>
      </w:r>
    </w:p>
    <w:p/>
    <w:p>
      <w:pPr>
        <w:jc w:val="center"/>
      </w:pPr>
      <w:r>
        <w:rPr>
          <w:b/>
        </w:rPr>
        <w:t>SENATE BILL 5300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Mullet, Fain, Darneille, Hobbs, and Angel; by request of Department of Financial Institutions</w:t>
      </w:r>
    </w:p>
    <w:p/>
    <w:p>
      <w:r>
        <w:rPr>
          <w:t xml:space="preserve">Read first time 01/19/15.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department of financial institutions' regulatory enforcement powers regarding credit unions and organizations providing services to credit unions; amending RCW 31.12.005, 31.12.195, 31.12.225, 31.12.285, 31.12.326, 31.12.345, 31.12.367, 31.12.372, 31.12.404, 31.12.413, 31.12.436, 31.12.461, 31.12.464, 31.12.471, 31.12.516, 31.12.545, 31.12.575, 31.12.585, 31.12.595, and 31.12.674; and adding a new section to chapter 31.12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2013 c 34 s 1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or shares purchased, through staff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(15) "Membership share" means an initial share that a credit union may require a person to purchase in order to establish and maintain membership in a credit union.</w:t>
      </w:r>
    </w:p>
    <w:p>
      <w:pPr>
        <w:spacing w:before="0" w:after="0" w:line="408" w:lineRule="exact"/>
        <w:ind w:left="0" w:right="0" w:firstLine="576"/>
        <w:jc w:val="left"/>
      </w:pPr>
      <w:r>
        <w:rPr/>
        <w:t xml:space="preserve">(16) "Net worth" means a credit union's capital, less the allowance for loan and lease losses.</w:t>
      </w:r>
    </w:p>
    <w:p>
      <w:pPr>
        <w:spacing w:before="0" w:after="0" w:line="408" w:lineRule="exact"/>
        <w:ind w:left="0" w:right="0" w:firstLine="576"/>
        <w:jc w:val="left"/>
      </w:pPr>
      <w:r>
        <w:rPr/>
        <w:t xml:space="preserve">(17) "Operating officer" means an employee of a credit union designated as an officer pursuant to RCW 31.12.265(2).</w:t>
      </w:r>
    </w:p>
    <w:p>
      <w:pPr>
        <w:spacing w:before="0" w:after="0" w:line="408" w:lineRule="exact"/>
        <w:ind w:left="0" w:right="0" w:firstLine="576"/>
        <w:jc w:val="left"/>
      </w:pPr>
      <w:r>
        <w:rPr/>
        <w:t xml:space="preserve">(18) "Organization" means a corporation, partnership, association, limited liability company, trust, or other organization or entity.</w:t>
      </w:r>
    </w:p>
    <w:p>
      <w:pPr>
        <w:spacing w:before="0" w:after="0" w:line="408" w:lineRule="exact"/>
        <w:ind w:left="0" w:right="0" w:firstLine="576"/>
        <w:jc w:val="left"/>
      </w:pPr>
      <w:r>
        <w:rPr/>
        <w:t xml:space="preserve">(19)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(20) "Person" means an organization or a natural person including, but not limited to, a sole proprietorship.</w:t>
      </w:r>
    </w:p>
    <w:p>
      <w:pPr>
        <w:spacing w:before="0" w:after="0" w:line="408" w:lineRule="exact"/>
        <w:ind w:left="0" w:right="0" w:firstLine="576"/>
        <w:jc w:val="left"/>
      </w:pPr>
      <w:r>
        <w:rPr/>
        <w:t xml:space="preserve">(21) "Principally" or "primarily" means more than one-half.</w:t>
      </w:r>
    </w:p>
    <w:p>
      <w:pPr>
        <w:spacing w:before="0" w:after="0" w:line="408" w:lineRule="exact"/>
        <w:ind w:left="0" w:right="0" w:firstLine="576"/>
        <w:jc w:val="left"/>
      </w:pPr>
      <w:r>
        <w:rPr/>
        <w:t xml:space="preserve">(22)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(23) "Significantly undercapitalized" means a net worth to total assets ratio of less than four percent.</w:t>
      </w:r>
    </w:p>
    <w:p>
      <w:pPr>
        <w:spacing w:before="0" w:after="0" w:line="408" w:lineRule="exact"/>
        <w:ind w:left="0" w:right="0" w:firstLine="576"/>
        <w:jc w:val="left"/>
      </w:pPr>
      <w:r>
        <w:rPr/>
        <w:t xml:space="preserve">(24) "Small credit union" means a credit union with up to ten million dollars in total assets.</w:t>
      </w:r>
    </w:p>
    <w:p>
      <w:pPr>
        <w:spacing w:before="0" w:after="0" w:line="408" w:lineRule="exact"/>
        <w:ind w:left="0" w:right="0" w:firstLine="576"/>
        <w:jc w:val="left"/>
      </w:pPr>
      <w:r>
        <w:rPr/>
        <w:t xml:space="preserve">(25)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(26)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0" w:after="0" w:line="408" w:lineRule="exact"/>
        <w:ind w:left="0" w:right="0" w:firstLine="576"/>
        <w:jc w:val="left"/>
      </w:pPr>
      <w:r>
        <w:rPr>
          <w:u w:val="single"/>
        </w:rPr>
        <w:t xml:space="preserve">(27)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2013 c 34 s 2 are each amended to read as follows:</w:t>
      </w:r>
    </w:p>
    <w:p>
      <w:pPr>
        <w:spacing w:before="0" w:after="0" w:line="408" w:lineRule="exact"/>
        <w:ind w:left="0" w:right="0" w:firstLine="576"/>
        <w:jc w:val="left"/>
      </w:pPr>
      <w:r>
        <w:rPr/>
        <w:t xml:space="preserve">(1) </w:t>
      </w:r>
      <w:r>
        <w:rPr>
          <w:u w:val="single"/>
        </w:rPr>
        <w:t xml:space="preserve">Unless a unanimous vote by a supervisory committee is required for a suspension pursuant to RCW 31.12.345, a</w:t>
      </w:r>
      <w:r>
        <w:rPr/>
        <w:t xml:space="preserve"> special membership meeting of a credit union may be called by a majority of the board, a majority vote of the supervisory committee, or upon written application of at least ten percent or two thousand of the members of a credit union, whichever is less.</w:t>
      </w:r>
    </w:p>
    <w:p>
      <w:pPr>
        <w:spacing w:before="0" w:after="0" w:line="408" w:lineRule="exact"/>
        <w:ind w:left="0" w:right="0" w:firstLine="576"/>
        <w:jc w:val="left"/>
      </w:pPr>
      <w:r>
        <w:rPr/>
        <w:t xml:space="preserve">(2) A request for a special membership meeting of a credit union shall be in writing and shall state specifically the purpose or purposes for which the meeting is called. At this meeting, only those agenda items detailed in the written request may be considered. If the special membership meeting is being called for the removal of one or more directors, the request shall state the name of the director or directors whose removal is sought.</w:t>
      </w:r>
    </w:p>
    <w:p>
      <w:pPr>
        <w:spacing w:before="0" w:after="0" w:line="408" w:lineRule="exact"/>
        <w:ind w:left="0" w:right="0" w:firstLine="576"/>
        <w:jc w:val="left"/>
      </w:pPr>
      <w:r>
        <w:rPr/>
        <w:t xml:space="preserve">(3)</w:t>
      </w:r>
      <w:r>
        <w:rPr>
          <w:u w:val="single"/>
        </w:rPr>
        <w:t xml:space="preserve">(a)</w:t>
      </w:r>
      <w:r>
        <w:rPr/>
        <w:t xml:space="preserve"> Upon receipt of a request for a special membership meeting, the secretary of the credit union shall designate the time and place at which the special membership meeting will be held. The designated place of the meeting must be a reasonable location within the county in which the principal place of business of the credit union is located, unless provided otherwise by the bylaws. The designated time of the membership meeting must be no later than ninety days after the request is received by the secretary.</w:t>
      </w:r>
    </w:p>
    <w:p>
      <w:pPr>
        <w:spacing w:before="0" w:after="0" w:line="408" w:lineRule="exact"/>
        <w:ind w:left="0" w:right="0" w:firstLine="576"/>
        <w:jc w:val="left"/>
      </w:pPr>
      <w:r>
        <w:rPr>
          <w:u w:val="single"/>
        </w:rPr>
        <w:t xml:space="preserve">(b)</w:t>
      </w:r>
      <w:r>
        <w:rPr/>
        <w:t xml:space="preserve"> The secretary shall give notice of the meeting at least thirty days before the special membership meeting, or within such other reasonable time period as may be provided by the bylaws. The notice must include the purpose or purposes for which the meeting is called, and, if the special membership meeting is being called for the removal of one or more directors, </w:t>
      </w:r>
      <w:r>
        <w:rPr>
          <w:u w:val="single"/>
        </w:rPr>
        <w:t xml:space="preserve">or members of a supervisory committee,</w:t>
      </w:r>
      <w:r>
        <w:rPr/>
        <w:t xml:space="preserve"> the notice must state the name of the director or directors</w:t>
      </w:r>
      <w:r>
        <w:rPr>
          <w:u w:val="single"/>
        </w:rPr>
        <w:t xml:space="preserve">, or member or members of the supervisory committee,</w:t>
      </w:r>
      <w:r>
        <w:rPr/>
        <w:t xml:space="preserve">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meeting includes the proposed removal of the chairperson, the next highest ranking board officer whose removal is not sought shall preside over the special meeting. If the removal of all board officers is sought, the chairperson of the supervisory committee shall preside over the special meeting.</w:t>
      </w:r>
    </w:p>
    <w:p>
      <w:pPr>
        <w:spacing w:before="0" w:after="0" w:line="408" w:lineRule="exact"/>
        <w:ind w:left="0" w:right="0" w:firstLine="576"/>
        <w:jc w:val="left"/>
      </w:pPr>
      <w:r>
        <w:rPr/>
        <w:t xml:space="preserve">(5)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225</w:t>
      </w:r>
      <w:r>
        <w:rPr/>
        <w:t xml:space="preserve"> and 2013 c 34 s 3 are each amended to read as follows:</w:t>
      </w:r>
    </w:p>
    <w:p>
      <w:pPr>
        <w:spacing w:before="0" w:after="0" w:line="408" w:lineRule="exact"/>
        <w:ind w:left="0" w:right="0" w:firstLine="576"/>
        <w:jc w:val="left"/>
      </w:pPr>
      <w:r>
        <w:rPr/>
        <w:t xml:space="preserve">(1) The business and affairs of a credit union shall be managed by a board of not less than five and not greater than fifteen directors.</w:t>
      </w:r>
    </w:p>
    <w:p>
      <w:pPr>
        <w:spacing w:before="0" w:after="0" w:line="408" w:lineRule="exact"/>
        <w:ind w:left="0" w:right="0" w:firstLine="576"/>
        <w:jc w:val="left"/>
      </w:pPr>
      <w:r>
        <w:rPr/>
        <w:t xml:space="preserve">(2) The directors must be elected at the credit union's annual membership meeting. They shall hold their offices until their successors are qualified and elected or appointed.</w:t>
      </w:r>
    </w:p>
    <w:p>
      <w:pPr>
        <w:spacing w:before="0" w:after="0" w:line="408" w:lineRule="exact"/>
        <w:ind w:left="0" w:right="0" w:firstLine="576"/>
        <w:jc w:val="left"/>
      </w:pPr>
      <w:r>
        <w:rPr/>
        <w:t xml:space="preserve">(3) Directors shall be elected to terms of between one and three years, as provided in the bylaws. If the terms are longer than one year, the directors must be divided into classes, and an equal number of directors, as nearly as possible, must be elected each year.</w:t>
      </w:r>
    </w:p>
    <w:p>
      <w:pPr>
        <w:spacing w:before="0" w:after="0" w:line="408" w:lineRule="exact"/>
        <w:ind w:left="0" w:right="0" w:firstLine="576"/>
        <w:jc w:val="left"/>
      </w:pPr>
      <w:r>
        <w:rPr/>
        <w:t xml:space="preserve">(4) </w:t>
      </w:r>
      <w:r>
        <w:rPr>
          <w:u w:val="single"/>
        </w:rPr>
        <w:t xml:space="preserve">Except as provided in subsection (5) of this section, a</w:t>
      </w:r>
      <w:r>
        <w:rPr/>
        <w:t xml:space="preserve">ny vacancy on the board must be filled by an interim director appointed by the board, unless the interim director would serve a term of fewer than ninety days. Interim directors appointed to fill vacancies created by expansion of the board will serve until the next annual meeting of members. Other interim directors will serve out the unexpired term of the former director, unless provided otherwise in the credit union's bylaws.</w:t>
      </w:r>
    </w:p>
    <w:p>
      <w:pPr>
        <w:spacing w:before="0" w:after="0" w:line="408" w:lineRule="exact"/>
        <w:ind w:left="0" w:right="0" w:firstLine="576"/>
        <w:jc w:val="left"/>
      </w:pPr>
      <w:r>
        <w:rPr/>
        <w:t xml:space="preserve">(5) </w:t>
      </w:r>
      <w:r>
        <w:rPr>
          <w:u w:val="single"/>
        </w:rPr>
        <w:t xml:space="preserve">In the case of a merger between two credit unions pursuant to RCW 31.12.461, a board member of the merging credit union may continue to serve as a board member of the continuing credit union for a period not to exceed the equivalent of the duration of his or her unexpired term on the board of the merging credit union, provided that the approved plan of merger or other agreement approved by the director provides for such service on the continuing credit union's board with a corresponding expansion in the size of the continuing credit union's board not to exceed the limits under subsection (1) of this section.</w:t>
      </w:r>
    </w:p>
    <w:p>
      <w:pPr>
        <w:spacing w:before="0" w:after="0" w:line="408" w:lineRule="exact"/>
        <w:ind w:left="0" w:right="0" w:firstLine="576"/>
        <w:jc w:val="left"/>
      </w:pPr>
      <w:r>
        <w:rPr>
          <w:u w:val="single"/>
        </w:rPr>
        <w:t xml:space="preserve">(6)</w:t>
      </w:r>
      <w:r>
        <w:rPr/>
        <w:t xml:space="preserve"> The board will have at least six regular meetings each year, with at least one of these meetings held in each calendar quarter. The director may require the board to meet more frequently than six times per year if the director finds it necessary in order to address matters noted in any examination.</w:t>
      </w:r>
    </w:p>
    <w:p>
      <w:pPr>
        <w:spacing w:before="0" w:after="0" w:line="408" w:lineRule="exact"/>
        <w:ind w:left="0" w:right="0" w:firstLine="576"/>
        <w:jc w:val="left"/>
      </w:pPr>
      <w:r>
        <w:rPr>
          <w:u w:val="single"/>
        </w:rPr>
        <w:t xml:space="preserve">(7)</w:t>
      </w:r>
      <w:r>
        <w:rPr/>
        <w:t xml:space="preserve"> The director may adopt rules to interpret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285</w:t>
      </w:r>
      <w:r>
        <w:rPr/>
        <w:t xml:space="preserve"> and 2013 c 34 s 5 are each amended to read as follows:</w:t>
      </w:r>
    </w:p>
    <w:p>
      <w:pPr>
        <w:spacing w:before="0" w:after="0" w:line="408" w:lineRule="exact"/>
        <w:ind w:left="0" w:right="0" w:firstLine="576"/>
        <w:jc w:val="left"/>
      </w:pPr>
      <w:r>
        <w:rPr/>
        <w:t xml:space="preserve">The board may, for cause, suspend a member of the board or a member of the supervisory committee until a special membership meeting, called for that purpose, is held under RCW 31.12.195. The membership meeting must be held within </w:t>
      </w:r>
      <w:r>
        <w:t>((</w:t>
      </w:r>
      <w:r>
        <w:rPr>
          <w:strike/>
        </w:rPr>
        <w:t xml:space="preserve">sixty</w:t>
      </w:r>
      <w:r>
        <w:t>))</w:t>
      </w:r>
      <w:r>
        <w:rPr>
          <w:u w:val="single"/>
        </w:rPr>
        <w:t xml:space="preserve">ninety</w:t>
      </w:r>
      <w:r>
        <w:rPr/>
        <w:t xml:space="preserve"> days after the suspension. The members attending the meeting shall vote whether to remove a suspended party. For purposes of this section, "cause" includes demonstrated financial irresponsibility, a breach of fiduciary duty to the credit union, or activities which, in the judgment of the board, threaten the safety and soundness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326</w:t>
      </w:r>
      <w:r>
        <w:rPr/>
        <w:t xml:space="preserve"> and 2001 c 83 s 10 are each amended to read as follows:</w:t>
      </w:r>
    </w:p>
    <w:p>
      <w:pPr>
        <w:spacing w:before="0" w:after="0" w:line="408" w:lineRule="exact"/>
        <w:ind w:left="0" w:right="0" w:firstLine="576"/>
        <w:jc w:val="left"/>
      </w:pPr>
      <w:r>
        <w:rPr/>
        <w:t xml:space="preserve">(1) A supervisory committee of at least three members must be elected at the annual membership meeting of the credit union. Members of the supervisory committee shall serve a term of three years, unless sooner removed under this chapter or until their successors are qualified and elected or appointed. The members of the supervisory committee shall be divided into classes so that as equal a number as is possible is elected each year.</w:t>
      </w:r>
    </w:p>
    <w:p>
      <w:pPr>
        <w:spacing w:before="0" w:after="0" w:line="408" w:lineRule="exact"/>
        <w:ind w:left="0" w:right="0" w:firstLine="576"/>
        <w:jc w:val="left"/>
      </w:pPr>
      <w:r>
        <w:rPr/>
        <w:t xml:space="preserve">(2)(a) If a supervisory committee member is absent from more than one-third of the committee meetings in any twelve-month period in a term without being reasonably excused by the committee, the member shall no longer serve as a member of the committee for the period remaining in the term.</w:t>
      </w:r>
    </w:p>
    <w:p>
      <w:pPr>
        <w:spacing w:before="0" w:after="0" w:line="408" w:lineRule="exact"/>
        <w:ind w:left="0" w:right="0" w:firstLine="576"/>
        <w:jc w:val="left"/>
      </w:pPr>
      <w:r>
        <w:rPr/>
        <w:t xml:space="preserve">(b) The supervisory committee shall promptly notify the member that he or she shall no longer serve as a committee member. Failure to provide notice does not affect the termination of the member's service under (a) of this subsection.</w:t>
      </w:r>
    </w:p>
    <w:p>
      <w:pPr>
        <w:spacing w:before="0" w:after="0" w:line="408" w:lineRule="exact"/>
        <w:ind w:left="0" w:right="0" w:firstLine="576"/>
        <w:jc w:val="left"/>
      </w:pPr>
      <w:r>
        <w:rPr/>
        <w:t xml:space="preserve">(3) A supervisory committee member must be a natural person and a member of the credit union. If a member of the supervisory committee ceases to be a member of the credit union, the member shall no longer serve as a committee member. The chairperson of the supervisory committee may not serve as a board officer.</w:t>
      </w:r>
    </w:p>
    <w:p>
      <w:pPr>
        <w:spacing w:before="0" w:after="0" w:line="408" w:lineRule="exact"/>
        <w:ind w:left="0" w:right="0" w:firstLine="576"/>
        <w:jc w:val="left"/>
      </w:pPr>
      <w:r>
        <w:rPr/>
        <w:t xml:space="preserve">(4) </w:t>
      </w:r>
      <w:r>
        <w:rPr>
          <w:u w:val="single"/>
        </w:rPr>
        <w:t xml:space="preserve">Except as provided in subsection (5) of this section, a</w:t>
      </w:r>
      <w:r>
        <w:rPr/>
        <w:t xml:space="preserve">ny vacancy on the committee must be filled by an interim member appointed by the committee, unless the interim member would serve a term of fewer than ninety days. Interim members appointed to fill vacancies created by expansion of the committee will serve until the next annual meeting of members. Other interim members may serve out the unexpired term of the former member, unless provided otherwise by the credit union's bylaws. However, if all positions on the committee are vacant at the same time, the board may appoint interim members to serve until the next annual membership meeting.</w:t>
      </w:r>
    </w:p>
    <w:p>
      <w:pPr>
        <w:spacing w:before="0" w:after="0" w:line="408" w:lineRule="exact"/>
        <w:ind w:left="0" w:right="0" w:firstLine="576"/>
        <w:jc w:val="left"/>
      </w:pPr>
      <w:r>
        <w:rPr/>
        <w:t xml:space="preserve">(5) </w:t>
      </w:r>
      <w:r>
        <w:rPr>
          <w:u w:val="single"/>
        </w:rPr>
        <w:t xml:space="preserve">In the case of a merger between two credit unions pursuant to RCW 31.12.461, a supervisory committee member of the merging credit union may continue to serve as a supervisory committee member of the continuing credit union for a period not to exceed the equivalent of the duration of his or her unexpired term on the supervisory committee of the merging credit union, provided that the approved plan of merger or other agreement approved by the director provides for such service on the continuing credit union's supervisory committee with a corresponding expansion in the size of the continuing credit union's supervisory committee.</w:t>
      </w:r>
    </w:p>
    <w:p>
      <w:pPr>
        <w:spacing w:before="0" w:after="0" w:line="408" w:lineRule="exact"/>
        <w:ind w:left="0" w:right="0" w:firstLine="576"/>
        <w:jc w:val="left"/>
      </w:pPr>
      <w:r>
        <w:rPr>
          <w:u w:val="single"/>
        </w:rPr>
        <w:t xml:space="preserve">(6)</w:t>
      </w:r>
      <w:r>
        <w:rPr/>
        <w:t xml:space="preserve"> No operating officer or employee of a credit union may serve on the credit union's supervisory committee. No more than one director may be a member of the supervisory committee at the same time, unless provided otherwise by the credit union's bylaws. No member of the supervisory committee may serve on the credit committee or investment committee of the credit union while serving on the supervisory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345</w:t>
      </w:r>
      <w:r>
        <w:rPr/>
        <w:t xml:space="preserve"> and 1997 c 397 s 24 are each amended to read as follows:</w:t>
      </w:r>
    </w:p>
    <w:p>
      <w:pPr>
        <w:spacing w:before="0" w:after="0" w:line="408" w:lineRule="exact"/>
        <w:ind w:left="0" w:right="0" w:firstLine="576"/>
        <w:jc w:val="left"/>
      </w:pPr>
      <w:r>
        <w:rPr/>
        <w:t xml:space="preserve">(1) The supervisory committee may, by unanimous vote, for cause, suspend a member of the board, until a </w:t>
      </w:r>
      <w:r>
        <w:rPr>
          <w:u w:val="single"/>
        </w:rPr>
        <w:t xml:space="preserve">special</w:t>
      </w:r>
      <w:r>
        <w:rPr/>
        <w:t xml:space="preserve"> membership meeting </w:t>
      </w:r>
      <w:r>
        <w:rPr>
          <w:u w:val="single"/>
        </w:rPr>
        <w:t xml:space="preserve">called for that purpose</w:t>
      </w:r>
      <w:r>
        <w:rPr/>
        <w:t xml:space="preserve"> is held </w:t>
      </w:r>
      <w:r>
        <w:rPr>
          <w:u w:val="single"/>
        </w:rPr>
        <w:t xml:space="preserve">in accordance with the requirements of RCW 31.12.195</w:t>
      </w:r>
      <w:r>
        <w:rPr/>
        <w:t xml:space="preserve">. The membership meeting must be held within </w:t>
      </w:r>
      <w:r>
        <w:t>((</w:t>
      </w:r>
      <w:r>
        <w:rPr>
          <w:strike/>
        </w:rPr>
        <w:t xml:space="preserve">thirty</w:t>
      </w:r>
      <w:r>
        <w:t>))</w:t>
      </w:r>
      <w:r>
        <w:rPr>
          <w:u w:val="single"/>
        </w:rPr>
        <w:t xml:space="preserve">ninety</w:t>
      </w:r>
      <w:r>
        <w:rPr/>
        <w:t xml:space="preserve"> days after the suspension. The members </w:t>
      </w:r>
      <w:r>
        <w:t>((</w:t>
      </w:r>
      <w:r>
        <w:rPr>
          <w:strike/>
        </w:rPr>
        <w:t xml:space="preserve">attending</w:t>
      </w:r>
      <w:r>
        <w:t>))</w:t>
      </w:r>
      <w:r>
        <w:rPr>
          <w:u w:val="single"/>
        </w:rPr>
        <w:t xml:space="preserve">participating in</w:t>
      </w:r>
      <w:r>
        <w:rPr/>
        <w:t xml:space="preserve"> that meeting shall vote whether to remove the suspended </w:t>
      </w:r>
      <w:r>
        <w:t>((</w:t>
      </w:r>
      <w:r>
        <w:rPr>
          <w:strike/>
        </w:rPr>
        <w:t xml:space="preserve">party or parties</w:t>
      </w:r>
      <w:r>
        <w:t>))</w:t>
      </w:r>
      <w:r>
        <w:rPr>
          <w:u w:val="single"/>
        </w:rPr>
        <w:t xml:space="preserve">person or persons</w:t>
      </w:r>
      <w:r>
        <w:rPr/>
        <w:t xml:space="preserve">. </w:t>
      </w:r>
      <w:r>
        <w:t>((</w:t>
      </w:r>
      <w:r>
        <w:rPr>
          <w:strike/>
        </w:rPr>
        <w:t xml:space="preserve">The supervisory committee may, by unanimous vote, for cause, suspend members of other committees until a membership meeting is held. The meeting must be held within thirty days after the suspension. The members attending that meeting shall vote whether to remove the suspended party or parties.</w:t>
      </w:r>
      <w:r>
        <w:t>))</w:t>
      </w:r>
    </w:p>
    <w:p>
      <w:pPr>
        <w:spacing w:before="0" w:after="0" w:line="408" w:lineRule="exact"/>
        <w:ind w:left="0" w:right="0" w:firstLine="576"/>
        <w:jc w:val="left"/>
      </w:pPr>
      <w:r>
        <w:rPr/>
        <w:t xml:space="preserve">(2) For purposes of this section, "cause" includes demonstrated financial irresponsibility, a breach of fiduciary duty to the credit union, or activities which, in the judgment of the supervisory committee, threaten the safety and soundness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367</w:t>
      </w:r>
      <w:r>
        <w:rPr/>
        <w:t xml:space="preserve"> and 2001 c 83 s 13 are each amended to read as follows:</w:t>
      </w:r>
    </w:p>
    <w:p>
      <w:pPr>
        <w:spacing w:before="0" w:after="0" w:line="408" w:lineRule="exact"/>
        <w:ind w:left="0" w:right="0" w:firstLine="576"/>
        <w:jc w:val="left"/>
      </w:pPr>
      <w:r>
        <w:rPr/>
        <w:t xml:space="preserve">(1) Each credit union must be adequately insured against risk. In addition, each director, officer, committee member, and employee of a credit union must be adequately bonded.</w:t>
      </w:r>
    </w:p>
    <w:p>
      <w:pPr>
        <w:spacing w:before="0" w:after="0" w:line="408" w:lineRule="exact"/>
        <w:ind w:left="0" w:right="0" w:firstLine="576"/>
        <w:jc w:val="left"/>
      </w:pPr>
      <w:r>
        <w:rPr/>
        <w:t xml:space="preserve">(2) When a credit union receives notice that its fidelity bond coverage will be suspended or terminated, the credit union shall notify the director in writing not less than thirty-five days prior to the effective date of the </w:t>
      </w:r>
      <w:r>
        <w:t>((</w:t>
      </w:r>
      <w:r>
        <w:rPr>
          <w:strike/>
        </w:rPr>
        <w:t xml:space="preserve">notice of</w:t>
      </w:r>
      <w:r>
        <w:t>))</w:t>
      </w:r>
      <w:r>
        <w:rPr/>
        <w:t xml:space="preserve"> suspension or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372</w:t>
      </w:r>
      <w:r>
        <w:rPr/>
        <w:t xml:space="preserve"> and 2010 c 87 s 17 are each amended to read as follows:</w:t>
      </w:r>
    </w:p>
    <w:p>
      <w:pPr>
        <w:spacing w:before="0" w:after="0" w:line="408" w:lineRule="exact"/>
        <w:ind w:left="0" w:right="0" w:firstLine="576"/>
        <w:jc w:val="left"/>
      </w:pPr>
      <w:r>
        <w:rPr/>
        <w:t xml:space="preserve">(1) The director may issue and serve </w:t>
      </w:r>
      <w:r>
        <w:t>((</w:t>
      </w:r>
      <w:r>
        <w:rPr>
          <w:strike/>
        </w:rPr>
        <w:t xml:space="preserve">an order suspending</w:t>
      </w:r>
      <w:r>
        <w:t>))</w:t>
      </w:r>
      <w:r>
        <w:rPr>
          <w:u w:val="single"/>
        </w:rPr>
        <w:t xml:space="preserve">written notice of charges under RCW 31.12.575 to suspend</w:t>
      </w:r>
      <w:r>
        <w:rPr/>
        <w:t xml:space="preserve"> a person from further participation in any manner in the conduct of the affairs of a credit union if the director determines that such an action is necessary for the protection of the credit union or the interests of the credit union</w:t>
      </w:r>
      <w:r>
        <w:rPr>
          <w:u w:val="single"/>
        </w:rPr>
        <w:t xml:space="preserve">'s</w:t>
      </w:r>
      <w:r>
        <w:rPr/>
        <w:t xml:space="preserve"> members.</w:t>
      </w:r>
    </w:p>
    <w:p>
      <w:pPr>
        <w:spacing w:before="0" w:after="0" w:line="408" w:lineRule="exact"/>
        <w:ind w:left="0" w:right="0" w:firstLine="576"/>
        <w:jc w:val="left"/>
      </w:pPr>
      <w:r>
        <w:rPr>
          <w:u w:val="single"/>
        </w:rPr>
        <w:t xml:space="preserve">(2)</w:t>
      </w:r>
      <w:r>
        <w:rPr/>
        <w:t xml:space="preserve"> Any suspension </w:t>
      </w:r>
      <w:r>
        <w:t>((</w:t>
      </w:r>
      <w:r>
        <w:rPr>
          <w:strike/>
        </w:rPr>
        <w:t xml:space="preserve">order</w:t>
      </w:r>
      <w:r>
        <w:t>))</w:t>
      </w:r>
      <w:r>
        <w:rPr>
          <w:u w:val="single"/>
        </w:rPr>
        <w:t xml:space="preserve">notice</w:t>
      </w:r>
      <w:r>
        <w:rPr/>
        <w:t xml:space="preserve"> issued by the director is effective upon service and, unless the superior court of the county in which the primary place of business of the credit union is located issues a stay of the </w:t>
      </w:r>
      <w:r>
        <w:t>((</w:t>
      </w:r>
      <w:r>
        <w:rPr>
          <w:strike/>
        </w:rPr>
        <w:t xml:space="preserve">order</w:t>
      </w:r>
      <w:r>
        <w:t>))</w:t>
      </w:r>
      <w:r>
        <w:rPr>
          <w:u w:val="single"/>
        </w:rPr>
        <w:t xml:space="preserve">notice</w:t>
      </w:r>
      <w:r>
        <w:rPr/>
        <w:t xml:space="preserve">, remains in effect and enforceable until </w:t>
      </w:r>
      <w:r>
        <w:t>((</w:t>
      </w:r>
      <w:r>
        <w:rPr>
          <w:strike/>
        </w:rPr>
        <w:t xml:space="preserve">completion of the administrative proceedings under RCW 31.12.575</w:t>
      </w:r>
      <w:r>
        <w:t>))</w:t>
      </w:r>
      <w:r>
        <w:rPr>
          <w:u w:val="single"/>
        </w:rPr>
        <w:t xml:space="preserve">:</w:t>
      </w:r>
    </w:p>
    <w:p>
      <w:pPr>
        <w:spacing w:before="0" w:after="0" w:line="408" w:lineRule="exact"/>
        <w:ind w:left="0" w:right="0" w:firstLine="576"/>
        <w:jc w:val="left"/>
      </w:pPr>
      <w:r>
        <w:rPr>
          <w:u w:val="single"/>
        </w:rPr>
        <w:t xml:space="preserve">(a) The director dismisses the charges contained in the notice served on the person; or</w:t>
      </w:r>
    </w:p>
    <w:p>
      <w:pPr>
        <w:spacing w:before="0" w:after="0" w:line="408" w:lineRule="exact"/>
        <w:ind w:left="0" w:right="0" w:firstLine="576"/>
        <w:jc w:val="left"/>
      </w:pPr>
      <w:r>
        <w:rPr>
          <w:u w:val="single"/>
        </w:rPr>
        <w:t xml:space="preserve">(b) The effective date of a final order for removal of the person pursuant to administrative proceedings under RCW 31.12.625</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With the suspension </w:t>
      </w:r>
      <w:r>
        <w:t>((</w:t>
      </w:r>
      <w:r>
        <w:rPr>
          <w:strike/>
        </w:rPr>
        <w:t xml:space="preserve">order</w:t>
      </w:r>
      <w:r>
        <w:t>))</w:t>
      </w:r>
      <w:r>
        <w:rPr>
          <w:u w:val="single"/>
        </w:rPr>
        <w:t xml:space="preserve">notice</w:t>
      </w:r>
      <w:r>
        <w:rPr/>
        <w:t xml:space="preserve">, the director shall serve a notice of intent to remove or prohibit under RCW 31.12.575.</w:t>
      </w:r>
    </w:p>
    <w:p>
      <w:pPr>
        <w:spacing w:before="0" w:after="0" w:line="408" w:lineRule="exact"/>
        <w:ind w:left="0" w:right="0" w:firstLine="576"/>
        <w:jc w:val="left"/>
      </w:pPr>
      <w:r>
        <w:t>((</w:t>
      </w:r>
      <w:r>
        <w:rPr>
          <w:strike/>
        </w:rPr>
        <w:t xml:space="preserve">(3)</w:t>
      </w:r>
      <w:r>
        <w:t>))</w:t>
      </w:r>
      <w:r>
        <w:rPr>
          <w:u w:val="single"/>
        </w:rPr>
        <w:t xml:space="preserve">(4)</w:t>
      </w:r>
      <w:r>
        <w:rPr/>
        <w:t xml:space="preserve"> Within ten days after the person has been served with the suspension </w:t>
      </w:r>
      <w:r>
        <w:t>((</w:t>
      </w:r>
      <w:r>
        <w:rPr>
          <w:strike/>
        </w:rPr>
        <w:t xml:space="preserve">order</w:t>
      </w:r>
      <w:r>
        <w:t>))</w:t>
      </w:r>
      <w:r>
        <w:rPr>
          <w:u w:val="single"/>
        </w:rPr>
        <w:t xml:space="preserve">notice</w:t>
      </w:r>
      <w:r>
        <w:rPr/>
        <w:t xml:space="preserve">, the person may apply to the superior court of the county in which the primary place of business of the credit union is located for an injunction setting aside, limiting, or </w:t>
      </w:r>
      <w:r>
        <w:t>((</w:t>
      </w:r>
      <w:r>
        <w:rPr>
          <w:strike/>
        </w:rPr>
        <w:t xml:space="preserve">suspending</w:t>
      </w:r>
      <w:r>
        <w:t>))</w:t>
      </w:r>
      <w:r>
        <w:rPr>
          <w:u w:val="single"/>
        </w:rPr>
        <w:t xml:space="preserve">holding in abeyance</w:t>
      </w:r>
      <w:r>
        <w:rPr/>
        <w:t xml:space="preserve"> the </w:t>
      </w:r>
      <w:r>
        <w:t>((</w:t>
      </w:r>
      <w:r>
        <w:rPr>
          <w:strike/>
        </w:rPr>
        <w:t xml:space="preserve">order</w:t>
      </w:r>
      <w:r>
        <w:t>))</w:t>
      </w:r>
      <w:r>
        <w:rPr>
          <w:u w:val="single"/>
        </w:rPr>
        <w:t xml:space="preserve">suspension notice</w:t>
      </w:r>
      <w:r>
        <w:rPr/>
        <w:t xml:space="preserve"> pending the completion of the administrative proceedings under the notice issued under subsection </w:t>
      </w:r>
      <w:r>
        <w:t>((</w:t>
      </w:r>
      <w:r>
        <w:rPr>
          <w:strike/>
        </w:rPr>
        <w:t xml:space="preserve">(2)</w:t>
      </w:r>
      <w:r>
        <w:t>))</w:t>
      </w:r>
      <w:r>
        <w:rPr>
          <w:u w:val="single"/>
        </w:rPr>
        <w:t xml:space="preserve">(3)</w:t>
      </w:r>
      <w:r>
        <w:rPr/>
        <w:t xml:space="preserve"> of this section.</w:t>
      </w:r>
    </w:p>
    <w:p>
      <w:pPr>
        <w:spacing w:before="0" w:after="0" w:line="408" w:lineRule="exact"/>
        <w:ind w:left="0" w:right="0" w:firstLine="576"/>
        <w:jc w:val="left"/>
      </w:pPr>
      <w:r>
        <w:t>((</w:t>
      </w:r>
      <w:r>
        <w:rPr>
          <w:strike/>
        </w:rPr>
        <w:t xml:space="preserve">(4)</w:t>
      </w:r>
      <w:r>
        <w:t>))</w:t>
      </w:r>
      <w:r>
        <w:rPr>
          <w:u w:val="single"/>
        </w:rPr>
        <w:t xml:space="preserve">(5)</w:t>
      </w:r>
      <w:r>
        <w:rPr/>
        <w:t xml:space="preserve"> In the case of a violation or threatened violation of a suspension </w:t>
      </w:r>
      <w:r>
        <w:t>((</w:t>
      </w:r>
      <w:r>
        <w:rPr>
          <w:strike/>
        </w:rPr>
        <w:t xml:space="preserve">order</w:t>
      </w:r>
      <w:r>
        <w:t>))</w:t>
      </w:r>
      <w:r>
        <w:rPr>
          <w:u w:val="single"/>
        </w:rPr>
        <w:t xml:space="preserve">notice</w:t>
      </w:r>
      <w:r>
        <w:rPr/>
        <w:t xml:space="preserve">, the director may apply to the superior court of the county in which the primary place of business of the credit union is located for an injunction to enforce the </w:t>
      </w:r>
      <w:r>
        <w:t>((</w:t>
      </w:r>
      <w:r>
        <w:rPr>
          <w:strike/>
        </w:rPr>
        <w:t xml:space="preserve">order</w:t>
      </w:r>
      <w:r>
        <w:t>))</w:t>
      </w:r>
      <w:r>
        <w:rPr>
          <w:u w:val="single"/>
        </w:rPr>
        <w:t xml:space="preserve">notice</w:t>
      </w:r>
      <w:r>
        <w:rPr/>
        <w:t xml:space="preserve">, and the court shall issue an injunction if it determines that there has been a violation or threatened violation.</w:t>
      </w:r>
    </w:p>
    <w:p>
      <w:pPr>
        <w:spacing w:before="0" w:after="0" w:line="408" w:lineRule="exact"/>
        <w:ind w:left="0" w:right="0" w:firstLine="576"/>
        <w:jc w:val="left"/>
      </w:pPr>
      <w:r>
        <w:t>((</w:t>
      </w:r>
      <w:r>
        <w:rPr>
          <w:strike/>
        </w:rPr>
        <w:t xml:space="preserve">(5)</w:t>
      </w:r>
      <w:r>
        <w:t>))</w:t>
      </w:r>
      <w:r>
        <w:rPr>
          <w:u w:val="single"/>
        </w:rPr>
        <w:t xml:space="preserve">(6)</w:t>
      </w:r>
      <w:r>
        <w:rPr/>
        <w:t xml:space="preserve"> For the purposes of this section, the principal place of business of a foreign or out-of-state credit union is Thurston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2001 c 83 s 15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22, 2001</w:t>
      </w:r>
      <w:r>
        <w:t>))</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and an out-of-state credit union operating a branch in Washington has, subsequent to </w:t>
      </w:r>
      <w:r>
        <w:t>((</w:t>
      </w:r>
      <w:r>
        <w:rPr>
          <w:strike/>
        </w:rPr>
        <w:t xml:space="preserve">July 22, 2001</w:t>
      </w:r>
      <w:r>
        <w:t>))</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or out-of-state credit unions. However, a credit union:</w:t>
      </w:r>
    </w:p>
    <w:p>
      <w:pPr>
        <w:spacing w:before="0" w:after="0" w:line="408" w:lineRule="exact"/>
        <w:ind w:left="0" w:right="0" w:firstLine="576"/>
        <w:jc w:val="left"/>
      </w:pPr>
      <w:r>
        <w:rPr/>
        <w:t xml:space="preserve">(a) Must still comply with RCW 31.12.408; and</w:t>
      </w:r>
    </w:p>
    <w:p>
      <w:pPr>
        <w:spacing w:before="0" w:after="0" w:line="408" w:lineRule="exact"/>
        <w:ind w:left="0" w:right="0" w:firstLine="576"/>
        <w:jc w:val="left"/>
      </w:pPr>
      <w:r>
        <w:rPr/>
        <w:t xml:space="preserve">(b) Is not granted the field of membership powers or authorities of any out-of-state credit union operating a branch in Washington.</w:t>
      </w:r>
    </w:p>
    <w:p>
      <w:pPr>
        <w:spacing w:before="0" w:after="0" w:line="408" w:lineRule="exact"/>
        <w:ind w:left="0" w:right="0" w:firstLine="576"/>
        <w:jc w:val="left"/>
      </w:pPr>
      <w:r>
        <w:rPr/>
        <w:t xml:space="preserve">(3)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(4)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413</w:t>
      </w:r>
      <w:r>
        <w:rPr/>
        <w:t xml:space="preserve"> and 2001 c 83 s 16 are each amended to read as follows:</w:t>
      </w:r>
    </w:p>
    <w:p>
      <w:pPr>
        <w:spacing w:before="0" w:after="0" w:line="408" w:lineRule="exact"/>
        <w:ind w:left="0" w:right="0" w:firstLine="576"/>
        <w:jc w:val="left"/>
      </w:pPr>
      <w:r>
        <w:rPr/>
        <w:t xml:space="preserve">(1) A credit union may apply in writing to the director for designation as a low-income credit union. The criteria for approval of this designation are as follows:</w:t>
      </w:r>
    </w:p>
    <w:p>
      <w:pPr>
        <w:spacing w:before="0" w:after="0" w:line="408" w:lineRule="exact"/>
        <w:ind w:left="0" w:right="0" w:firstLine="576"/>
        <w:jc w:val="left"/>
      </w:pPr>
      <w:r>
        <w:rPr/>
        <w:t xml:space="preserve">(a) At least fifty percent of a substantial and well-defined segment of the credit union's members or potential primary members </w:t>
      </w:r>
      <w:r>
        <w:t>((</w:t>
      </w:r>
      <w:r>
        <w:rPr>
          <w:strike/>
        </w:rPr>
        <w:t xml:space="preserve">earn no more than eighty percent of the state or national median income, whichever is higher</w:t>
      </w:r>
      <w:r>
        <w:t>))</w:t>
      </w:r>
      <w:r>
        <w:rPr>
          <w:u w:val="single"/>
        </w:rPr>
        <w:t xml:space="preserve">are low-income members</w:t>
      </w:r>
      <w:r>
        <w:rPr/>
        <w:t xml:space="preserve">;</w:t>
      </w:r>
    </w:p>
    <w:p>
      <w:pPr>
        <w:spacing w:before="0" w:after="0" w:line="408" w:lineRule="exact"/>
        <w:ind w:left="0" w:right="0" w:firstLine="576"/>
        <w:jc w:val="left"/>
      </w:pPr>
      <w:r>
        <w:rPr/>
        <w:t xml:space="preserve">(b) The credit union must submit an acceptable written plan on marketing to and serving the well-defined segment;</w:t>
      </w:r>
    </w:p>
    <w:p>
      <w:pPr>
        <w:spacing w:before="0" w:after="0" w:line="408" w:lineRule="exact"/>
        <w:ind w:left="0" w:right="0" w:firstLine="576"/>
        <w:jc w:val="left"/>
      </w:pPr>
      <w:r>
        <w:rPr/>
        <w:t xml:space="preserve">(c) The credit union must agree to submit annual reports to the director on its service to the well-defined segment; and</w:t>
      </w:r>
    </w:p>
    <w:p>
      <w:pPr>
        <w:spacing w:before="0" w:after="0" w:line="408" w:lineRule="exact"/>
        <w:ind w:left="0" w:right="0" w:firstLine="576"/>
        <w:jc w:val="left"/>
      </w:pPr>
      <w:r>
        <w:rPr/>
        <w:t xml:space="preserve">(d) The credit union must submit other information and satisfy other criteria as may be required by the director.</w:t>
      </w:r>
    </w:p>
    <w:p>
      <w:pPr>
        <w:spacing w:before="0" w:after="0" w:line="408" w:lineRule="exact"/>
        <w:ind w:left="0" w:right="0" w:firstLine="576"/>
        <w:jc w:val="left"/>
      </w:pPr>
      <w:r>
        <w:rPr/>
        <w:t xml:space="preserve">(2)(a) Among other powers and authorities, a low-income credit union may:</w:t>
      </w:r>
    </w:p>
    <w:p>
      <w:pPr>
        <w:spacing w:before="0" w:after="0" w:line="408" w:lineRule="exact"/>
        <w:ind w:left="0" w:right="0" w:firstLine="576"/>
        <w:jc w:val="left"/>
      </w:pPr>
      <w:r>
        <w:rPr/>
        <w:t xml:space="preserve">(i) Issue secondary capital accounts approved in advance by the director upon application of the credit union; and</w:t>
      </w:r>
    </w:p>
    <w:p>
      <w:pPr>
        <w:spacing w:before="0" w:after="0" w:line="408" w:lineRule="exact"/>
        <w:ind w:left="0" w:right="0" w:firstLine="576"/>
        <w:jc w:val="left"/>
      </w:pPr>
      <w:r>
        <w:rPr/>
        <w:t xml:space="preserve">(ii) Accept shares and deposits from nonmembers.</w:t>
      </w:r>
    </w:p>
    <w:p>
      <w:pPr>
        <w:spacing w:before="0" w:after="0" w:line="408" w:lineRule="exact"/>
        <w:ind w:left="0" w:right="0" w:firstLine="576"/>
        <w:jc w:val="left"/>
      </w:pPr>
      <w:r>
        <w:rPr/>
        <w:t xml:space="preserve">(b) A secondary capital account is:</w:t>
      </w:r>
    </w:p>
    <w:p>
      <w:pPr>
        <w:spacing w:before="0" w:after="0" w:line="408" w:lineRule="exact"/>
        <w:ind w:left="0" w:right="0" w:firstLine="576"/>
        <w:jc w:val="left"/>
      </w:pPr>
      <w:r>
        <w:rPr/>
        <w:t xml:space="preserve">(i) Over one hundred thousand dollars, or a higher amount as established by the director;</w:t>
      </w:r>
    </w:p>
    <w:p>
      <w:pPr>
        <w:spacing w:before="0" w:after="0" w:line="408" w:lineRule="exact"/>
        <w:ind w:left="0" w:right="0" w:firstLine="576"/>
        <w:jc w:val="left"/>
      </w:pPr>
      <w:r>
        <w:rPr/>
        <w:t xml:space="preserve">(ii) Nontransactional;</w:t>
      </w:r>
    </w:p>
    <w:p>
      <w:pPr>
        <w:spacing w:before="0" w:after="0" w:line="408" w:lineRule="exact"/>
        <w:ind w:left="0" w:right="0" w:firstLine="576"/>
        <w:jc w:val="left"/>
      </w:pPr>
      <w:r>
        <w:rPr/>
        <w:t xml:space="preserve">(iii) Owned by a nonnatural person; and</w:t>
      </w:r>
    </w:p>
    <w:p>
      <w:pPr>
        <w:spacing w:before="0" w:after="0" w:line="408" w:lineRule="exact"/>
        <w:ind w:left="0" w:right="0" w:firstLine="576"/>
        <w:jc w:val="left"/>
      </w:pPr>
      <w:r>
        <w:rPr/>
        <w:t xml:space="preserve">(iv) Subordinate to other creditors.</w:t>
      </w:r>
    </w:p>
    <w:p>
      <w:pPr>
        <w:spacing w:before="0" w:after="0" w:line="408" w:lineRule="exact"/>
        <w:ind w:left="0" w:right="0" w:firstLine="576"/>
        <w:jc w:val="left"/>
      </w:pPr>
      <w:r>
        <w:rPr/>
        <w:t xml:space="preserve">(3) The director may adopt rules for the organization and operation of low-income credit unions including, but not limited to, rules concerning secondary capital accounts and requiring disclosures to the purchasers of the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2013 c 34 s 8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w:t>
      </w:r>
      <w:r>
        <w:t>((</w:t>
      </w:r>
      <w:r>
        <w:rPr>
          <w:strike/>
        </w:rPr>
        <w:t xml:space="preserve">Washington credit union league</w:t>
      </w:r>
      <w:r>
        <w:t>))</w:t>
      </w:r>
      <w:r>
        <w:rPr>
          <w:u w:val="single"/>
        </w:rPr>
        <w:t xml:space="preserve">Northwest credit union association or its successor credit union association</w:t>
      </w:r>
      <w:r>
        <w:rPr/>
        <w:t xml:space="preserve">;</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 the aggregate invest an amount not to exceed one percent of its assets in organizations under this subsection (1)(h). In addition, a credit union may in the aggregate lend an amount not to exceed one percent of its assets to organizations under this subsection (1)(h). These limits do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w:t>
      </w:r>
      <w:r>
        <w:t>((</w:t>
      </w:r>
      <w:r>
        <w:rPr>
          <w:strike/>
        </w:rPr>
        <w:t xml:space="preserve">.</w:t>
      </w:r>
      <w:r>
        <w:t>))</w:t>
      </w:r>
      <w:r>
        <w:rPr>
          <w:u w:val="single"/>
        </w:rPr>
        <w:t xml:space="preserve">, provided that t</w:t>
      </w:r>
      <w:r>
        <w:rPr/>
        <w:t xml:space="preserve">he aggregate of </w:t>
      </w:r>
      <w:r>
        <w:rPr>
          <w:u w:val="single"/>
        </w:rPr>
        <w:t xml:space="preserve">such</w:t>
      </w:r>
      <w:r>
        <w:rPr/>
        <w:t xml:space="preserve"> loans issued under this subsection (1)(i) is limited to twenty-five percent of the total shares and deposits of the </w:t>
      </w:r>
      <w:r>
        <w:t>((</w:t>
      </w:r>
      <w:r>
        <w:rPr>
          <w:strike/>
        </w:rPr>
        <w:t xml:space="preserve">lending</w:t>
      </w:r>
      <w:r>
        <w:t>))</w:t>
      </w:r>
      <w:r>
        <w:rPr/>
        <w:t xml:space="preserve"> credit union </w:t>
      </w:r>
      <w:r>
        <w:rPr>
          <w:u w:val="single"/>
        </w:rPr>
        <w:t xml:space="preserve">making the loans</w:t>
      </w:r>
      <w:r>
        <w:rPr/>
        <w:t xml:space="preserve">;</w:t>
      </w:r>
    </w:p>
    <w:p>
      <w:pPr>
        <w:spacing w:before="0" w:after="0" w:line="408" w:lineRule="exact"/>
        <w:ind w:left="0" w:right="0" w:firstLine="576"/>
        <w:jc w:val="left"/>
      </w:pPr>
      <w:r>
        <w:rPr/>
        <w:t xml:space="preserve">(j) Key person insurance policies </w:t>
      </w:r>
      <w:r>
        <w:rPr>
          <w:u w:val="single"/>
        </w:rPr>
        <w:t xml:space="preserve">and investment products related to employee benefits</w:t>
      </w:r>
      <w:r>
        <w:rPr/>
        <w:t xml:space="preserve">,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461</w:t>
      </w:r>
      <w:r>
        <w:rPr/>
        <w:t xml:space="preserve"> and 2014 c 8 s 1 are each amended to read as follows:</w:t>
      </w:r>
    </w:p>
    <w:p>
      <w:pPr>
        <w:spacing w:before="0" w:after="0" w:line="408" w:lineRule="exact"/>
        <w:ind w:left="0" w:right="0" w:firstLine="576"/>
        <w:jc w:val="left"/>
      </w:pPr>
      <w:r>
        <w:rPr/>
        <w:t xml:space="preserve">(1) For purposes of this section, </w:t>
      </w:r>
      <w:r>
        <w:t>((</w:t>
      </w:r>
      <w:r>
        <w:rPr>
          <w:strike/>
        </w:rPr>
        <w:t xml:space="preserve">the</w:t>
      </w:r>
      <w:r>
        <w:t>))</w:t>
      </w:r>
      <w:r>
        <w:rPr>
          <w:u w:val="single"/>
        </w:rPr>
        <w:t xml:space="preserve">a "</w:t>
      </w:r>
      <w:r>
        <w:rPr/>
        <w:t xml:space="preserve">merging credit union</w:t>
      </w:r>
      <w:r>
        <w:rPr>
          <w:u w:val="single"/>
        </w:rPr>
        <w:t xml:space="preserve">"</w:t>
      </w:r>
      <w:r>
        <w:rPr/>
        <w:t xml:space="preserve"> is </w:t>
      </w:r>
      <w:r>
        <w:t>((</w:t>
      </w:r>
      <w:r>
        <w:rPr>
          <w:strike/>
        </w:rPr>
        <w:t xml:space="preserve">the</w:t>
      </w:r>
      <w:r>
        <w:t>))</w:t>
      </w:r>
      <w:r>
        <w:rPr>
          <w:u w:val="single"/>
        </w:rPr>
        <w:t xml:space="preserve">a</w:t>
      </w:r>
      <w:r>
        <w:rPr/>
        <w:t xml:space="preserve"> credit union whose charter ceases to exist upon merger with the continuing credit union</w:t>
      </w:r>
      <w:r>
        <w:t>((</w:t>
      </w:r>
      <w:r>
        <w:rPr>
          <w:strike/>
        </w:rPr>
        <w:t xml:space="preserve">. The</w:t>
      </w:r>
      <w:r>
        <w:t>))</w:t>
      </w:r>
      <w:r>
        <w:rPr>
          <w:u w:val="single"/>
        </w:rPr>
        <w:t xml:space="preserve">, and a "</w:t>
      </w:r>
      <w:r>
        <w:rPr/>
        <w:t xml:space="preserve">continuing credit union</w:t>
      </w:r>
      <w:r>
        <w:rPr>
          <w:u w:val="single"/>
        </w:rPr>
        <w:t xml:space="preserve">"</w:t>
      </w:r>
      <w:r>
        <w:rPr/>
        <w:t xml:space="preserve"> is </w:t>
      </w:r>
      <w:r>
        <w:t>((</w:t>
      </w:r>
      <w:r>
        <w:rPr>
          <w:strike/>
        </w:rPr>
        <w:t xml:space="preserve">the</w:t>
      </w:r>
      <w:r>
        <w:t>))</w:t>
      </w:r>
      <w:r>
        <w:rPr>
          <w:u w:val="single"/>
        </w:rPr>
        <w:t xml:space="preserve">a</w:t>
      </w:r>
      <w:r>
        <w:rPr/>
        <w:t xml:space="preserve"> credit union whose charter continues upon merger with the merging credit union.</w:t>
      </w:r>
    </w:p>
    <w:p>
      <w:pPr>
        <w:spacing w:before="0" w:after="0" w:line="408" w:lineRule="exact"/>
        <w:ind w:left="0" w:right="0" w:firstLine="576"/>
        <w:jc w:val="left"/>
      </w:pPr>
      <w:r>
        <w:rPr/>
        <w:t xml:space="preserve">(2) A credit union may be merged with another credit union with the approval </w:t>
      </w:r>
      <w:r>
        <w:t>((</w:t>
      </w:r>
      <w:r>
        <w:rPr>
          <w:strike/>
        </w:rPr>
        <w:t xml:space="preserve">of</w:t>
      </w:r>
      <w:r>
        <w:t>))</w:t>
      </w:r>
      <w:r>
        <w:rPr>
          <w:u w:val="single"/>
        </w:rPr>
        <w:t xml:space="preserve">by</w:t>
      </w:r>
      <w:r>
        <w:rPr/>
        <w:t xml:space="preserve"> the director </w:t>
      </w:r>
      <w:r>
        <w:t>((</w:t>
      </w:r>
      <w:r>
        <w:rPr>
          <w:strike/>
        </w:rPr>
        <w:t xml:space="preserve">and</w:t>
      </w:r>
      <w:r>
        <w:t>))</w:t>
      </w:r>
      <w:r>
        <w:rPr>
          <w:u w:val="single"/>
        </w:rPr>
        <w:t xml:space="preserve">of a plan of merger or</w:t>
      </w:r>
      <w:r>
        <w:rPr/>
        <w:t xml:space="preserve"> in accordance with requirements the director may </w:t>
      </w:r>
      <w:r>
        <w:rPr>
          <w:u w:val="single"/>
        </w:rPr>
        <w:t xml:space="preserve">otherwise</w:t>
      </w:r>
      <w:r>
        <w:rPr/>
        <w:t xml:space="preserve"> prescribe. The merger must be approved by a majority vote of the board of each credit union and a majority vote of those members of the merging credit union voting on the merger at a membership meeting. The requirement of approval by the members of the merging credit union may be waived by the director if the merging credit union is in imminent danger of insolvency.</w:t>
      </w:r>
    </w:p>
    <w:p>
      <w:pPr>
        <w:spacing w:before="0" w:after="0" w:line="408" w:lineRule="exact"/>
        <w:ind w:left="0" w:right="0" w:firstLine="576"/>
        <w:jc w:val="left"/>
      </w:pPr>
      <w:r>
        <w:rPr/>
        <w:t xml:space="preserve">(3) The property, rights, and interests of the merging credit union transfer to and vest in the continuing credit union without deed, endorsement, or instrument of transfer, although instruments of transfer may be used if their use is deemed appropriate. The debts and obligations of the merging credit union that are known or reasonably should be known are assumed by the continuing credit union.</w:t>
      </w:r>
    </w:p>
    <w:p>
      <w:pPr>
        <w:spacing w:before="0" w:after="0" w:line="408" w:lineRule="exact"/>
        <w:ind w:left="0" w:right="0" w:firstLine="576"/>
        <w:jc w:val="left"/>
      </w:pPr>
      <w:r>
        <w:rPr>
          <w:u w:val="single"/>
        </w:rPr>
        <w:t xml:space="preserve">(4)</w:t>
      </w:r>
      <w:r>
        <w:rPr/>
        <w:t xml:space="preserve"> The continuing credit union shall cause to be published notice of merger once a week for three consecutive weeks in a newspaper of general circulation in the county in which the principal place of business of the merging credit union is located.</w:t>
      </w:r>
    </w:p>
    <w:p>
      <w:pPr>
        <w:spacing w:before="0" w:after="0" w:line="408" w:lineRule="exact"/>
        <w:ind w:left="0" w:right="0" w:firstLine="576"/>
        <w:jc w:val="left"/>
      </w:pPr>
      <w:r>
        <w:rPr>
          <w:u w:val="single"/>
        </w:rPr>
        <w:t xml:space="preserve">(5)</w:t>
      </w:r>
      <w:r>
        <w:rPr/>
        <w:t xml:space="preserve"> The notice of merger must also inform creditors of the merging credit union how to make a claim on the continuing credit union, and that if a claim is not made upon the continuing credit union within thirty days of the last date of publication, creditors' claims that are not known by the continuing credit union </w:t>
      </w:r>
      <w:r>
        <w:t>((</w:t>
      </w:r>
      <w:r>
        <w:rPr>
          <w:strike/>
        </w:rPr>
        <w:t xml:space="preserve">may be</w:t>
      </w:r>
      <w:r>
        <w:t>))</w:t>
      </w:r>
      <w:r>
        <w:rPr>
          <w:u w:val="single"/>
        </w:rPr>
        <w:t xml:space="preserve">are thereafter</w:t>
      </w:r>
      <w:r>
        <w:rPr/>
        <w:t xml:space="preserve"> barred.</w:t>
      </w:r>
    </w:p>
    <w:p>
      <w:pPr>
        <w:spacing w:before="0" w:after="0" w:line="408" w:lineRule="exact"/>
        <w:ind w:left="0" w:right="0" w:firstLine="576"/>
        <w:jc w:val="left"/>
      </w:pPr>
      <w:r>
        <w:rPr>
          <w:u w:val="single"/>
        </w:rPr>
        <w:t xml:space="preserve">(6)</w:t>
      </w:r>
      <w:r>
        <w:rPr/>
        <w:t xml:space="preserve"> Except for claims filed as requested by the notice, or debts or obligations that are known or reasonably should be known by the continuing credit union, the debts and obligations of the merging credit union are discharged.</w:t>
      </w:r>
    </w:p>
    <w:p>
      <w:pPr>
        <w:spacing w:before="0" w:after="0" w:line="408" w:lineRule="exact"/>
        <w:ind w:left="0" w:right="0" w:firstLine="576"/>
        <w:jc w:val="left"/>
      </w:pPr>
      <w:r>
        <w:rPr>
          <w:u w:val="single"/>
        </w:rPr>
        <w:t xml:space="preserve">(7)</w:t>
      </w:r>
      <w:r>
        <w:rPr/>
        <w:t xml:space="preserve"> Upon merger, the charter of the merging credit union ceases to exist.</w:t>
      </w:r>
    </w:p>
    <w:p>
      <w:pPr>
        <w:spacing w:before="0" w:after="0" w:line="408" w:lineRule="exact"/>
        <w:ind w:left="0" w:right="0" w:firstLine="576"/>
        <w:jc w:val="left"/>
      </w:pPr>
      <w:r>
        <w:t>((</w:t>
      </w:r>
      <w:r>
        <w:rPr>
          <w:strike/>
        </w:rPr>
        <w:t xml:space="preserve">(4)</w:t>
      </w:r>
      <w:r>
        <w:t>))</w:t>
      </w:r>
      <w:r>
        <w:rPr>
          <w:u w:val="single"/>
        </w:rPr>
        <w:t xml:space="preserve">(8)</w:t>
      </w:r>
      <w:r>
        <w:rPr/>
        <w:t xml:space="preserve"> Mergers are effective after the thirty-day notice period to creditors and all regulatory waiting periods have expired, and upon filing of the credit union's articles of merger by the secretary of state, or a later date stated in the articles, which in no event may be later than ninety days after the articles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464</w:t>
      </w:r>
      <w:r>
        <w:rPr/>
        <w:t xml:space="preserve"> and 2001 c 83 s 22 are each amended to read as follows:</w:t>
      </w:r>
    </w:p>
    <w:p>
      <w:pPr>
        <w:spacing w:before="0" w:after="0" w:line="408" w:lineRule="exact"/>
        <w:ind w:left="0" w:right="0" w:firstLine="576"/>
        <w:jc w:val="left"/>
      </w:pPr>
      <w:r>
        <w:rPr/>
        <w:t xml:space="preserve">(1) A credit union may merge or convert into a federal credit union as authorized by the federal credit union act. The merger or conversion must be approved by a </w:t>
      </w:r>
      <w:r>
        <w:t>((</w:t>
      </w:r>
      <w:r>
        <w:rPr>
          <w:strike/>
        </w:rPr>
        <w:t xml:space="preserve">two-thirds</w:t>
      </w:r>
      <w:r>
        <w:t>))</w:t>
      </w:r>
      <w:r>
        <w:rPr/>
        <w:t xml:space="preserve"> majority vote of those credit union members voting at a membership meeting</w:t>
      </w:r>
      <w:r>
        <w:rPr>
          <w:u w:val="single"/>
        </w:rPr>
        <w:t xml:space="preserve">, unless the credit union prescribes in its bylaws a higher percentage approval vote than a simple majority</w:t>
      </w:r>
      <w:r>
        <w:rPr/>
        <w:t xml:space="preserve">.</w:t>
      </w:r>
    </w:p>
    <w:p>
      <w:pPr>
        <w:spacing w:before="0" w:after="0" w:line="408" w:lineRule="exact"/>
        <w:ind w:left="0" w:right="0" w:firstLine="576"/>
        <w:jc w:val="left"/>
      </w:pPr>
      <w:r>
        <w:rPr/>
        <w:t xml:space="preserve">(2) If the merger or conversion is approved by the members, a copy of the resolution certified by the secretary must be filed with the director within ten days of approval. The board may effect the merger or conversion upon terms agreed by the board and the federal regulator.</w:t>
      </w:r>
    </w:p>
    <w:p>
      <w:pPr>
        <w:spacing w:before="0" w:after="0" w:line="408" w:lineRule="exact"/>
        <w:ind w:left="0" w:right="0" w:firstLine="576"/>
        <w:jc w:val="left"/>
      </w:pPr>
      <w:r>
        <w:rPr/>
        <w:t xml:space="preserve">(3) A certified copy of the federal credit union charter or authorization issued by the federal regulator must be filed with the director and thereupon the credit union ceases to exist except for the purpose of winding up its affairs and prosecuting or defending any litigation by or against the credit union. For all other purposes, the credit union is merged or converted into a federal credit union and the credit union may execute, acknowledge, and deliver to the successor federal credit union the instruments of transfer, conveyance, and assignment that are necessary or desirable to complete the merger or conversion, and the property, tangible or intangible, and all rights, titles, and interests that are agreed to by the board and the federal regulator.</w:t>
      </w:r>
    </w:p>
    <w:p>
      <w:pPr>
        <w:spacing w:before="0" w:after="0" w:line="408" w:lineRule="exact"/>
        <w:ind w:left="0" w:right="0" w:firstLine="576"/>
        <w:jc w:val="left"/>
      </w:pPr>
      <w:r>
        <w:rPr/>
        <w:t xml:space="preserve">(4) Mergers and conversions are effective after all applicable regulatory waiting periods have expired and upon filing of the credit union's articles of merger or articles of conversion, as appropriate, by the secretary of state, or a later date stated in the articles, which in no event may be later than ninety days after the articles are filed.</w:t>
      </w:r>
    </w:p>
    <w:p>
      <w:pPr>
        <w:spacing w:before="0" w:after="0" w:line="408" w:lineRule="exact"/>
        <w:ind w:left="0" w:right="0" w:firstLine="576"/>
        <w:jc w:val="left"/>
      </w:pPr>
      <w:r>
        <w:rPr/>
        <w:t xml:space="preserve">(5) Procedures, similar to those contained in subsections (1) through (4) of this section, prescribed by the director must be followed when a credit union merges or converts into an out-of-state or foreign credit union, or other type of financial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471</w:t>
      </w:r>
      <w:r>
        <w:rPr/>
        <w:t xml:space="preserve"> and 2001 c 83 s 24 are each amended to read as follows:</w:t>
      </w:r>
    </w:p>
    <w:p>
      <w:pPr>
        <w:spacing w:before="0" w:after="0" w:line="408" w:lineRule="exact"/>
        <w:ind w:left="0" w:right="0" w:firstLine="576"/>
        <w:jc w:val="left"/>
      </w:pPr>
      <w:r>
        <w:rPr/>
        <w:t xml:space="preserve">(1) An out-of-state or foreign credit union may not operate a branch in Washington unless:</w:t>
      </w:r>
    </w:p>
    <w:p>
      <w:pPr>
        <w:spacing w:before="0" w:after="0" w:line="408" w:lineRule="exact"/>
        <w:ind w:left="0" w:right="0" w:firstLine="576"/>
        <w:jc w:val="left"/>
      </w:pPr>
      <w:r>
        <w:rPr/>
        <w:t xml:space="preserve">(a) The director has approved its application in accordance with this section;</w:t>
      </w:r>
    </w:p>
    <w:p>
      <w:pPr>
        <w:spacing w:before="0" w:after="0" w:line="408" w:lineRule="exact"/>
        <w:ind w:left="0" w:right="0" w:firstLine="576"/>
        <w:jc w:val="left"/>
      </w:pPr>
      <w:r>
        <w:rPr/>
        <w:t xml:space="preserve">(b) A credit union organized and operating under this chapter is permitted to do business in the state or foreign jurisdiction in which the credit union is organized;</w:t>
      </w:r>
    </w:p>
    <w:p>
      <w:pPr>
        <w:spacing w:before="0" w:after="0" w:line="408" w:lineRule="exact"/>
        <w:ind w:left="0" w:right="0" w:firstLine="576"/>
        <w:jc w:val="left"/>
      </w:pPr>
      <w:r>
        <w:rPr/>
        <w:t xml:space="preserve">(c) The interest rate charged by the credit union on loans made to members residing in this state does not exceed the maximum interest rate permitted in the state or jurisdiction in which the credit union is organized, or exceed the maximum interest rate that a credit union organized and operating under this chapter is permitted to charge on similar loans, whichever is lower;</w:t>
      </w:r>
    </w:p>
    <w:p>
      <w:pPr>
        <w:spacing w:before="0" w:after="0" w:line="408" w:lineRule="exact"/>
        <w:ind w:left="0" w:right="0" w:firstLine="576"/>
        <w:jc w:val="left"/>
      </w:pPr>
      <w:r>
        <w:rPr/>
        <w:t xml:space="preserve">(d) The credit union has secured surety bond and fidelity bond coverages satisfactory to the director;</w:t>
      </w:r>
    </w:p>
    <w:p>
      <w:pPr>
        <w:spacing w:before="0" w:after="0" w:line="408" w:lineRule="exact"/>
        <w:ind w:left="0" w:right="0" w:firstLine="576"/>
        <w:jc w:val="left"/>
      </w:pPr>
      <w:r>
        <w:rPr/>
        <w:t xml:space="preserve">(e) The credit union's share and deposit accounts are insured under the federal share insurance program or an equivalent share insurance program in compliance with RCW 31.12.408;</w:t>
      </w:r>
    </w:p>
    <w:p>
      <w:pPr>
        <w:spacing w:before="0" w:after="0" w:line="408" w:lineRule="exact"/>
        <w:ind w:left="0" w:right="0" w:firstLine="576"/>
        <w:jc w:val="left"/>
      </w:pPr>
      <w:r>
        <w:rPr/>
        <w:t xml:space="preserve">(f) The credit union submits to the director an annual examination report of its most recently completed fiscal year;</w:t>
      </w:r>
    </w:p>
    <w:p>
      <w:pPr>
        <w:spacing w:before="0" w:after="0" w:line="408" w:lineRule="exact"/>
        <w:ind w:left="0" w:right="0" w:firstLine="576"/>
        <w:jc w:val="left"/>
      </w:pPr>
      <w:r>
        <w:rPr/>
        <w:t xml:space="preserve">(g) The credit union has not had its authority to do business in another state or foreign jurisdiction suspended or revoked;</w:t>
      </w:r>
    </w:p>
    <w:p>
      <w:pPr>
        <w:spacing w:before="0" w:after="0" w:line="408" w:lineRule="exact"/>
        <w:ind w:left="0" w:right="0" w:firstLine="576"/>
        <w:jc w:val="left"/>
      </w:pPr>
      <w:r>
        <w:rPr/>
        <w:t xml:space="preserve">(h) The credit union complies with:</w:t>
      </w:r>
    </w:p>
    <w:p>
      <w:pPr>
        <w:spacing w:before="0" w:after="0" w:line="408" w:lineRule="exact"/>
        <w:ind w:left="0" w:right="0" w:firstLine="576"/>
        <w:jc w:val="left"/>
      </w:pPr>
      <w:r>
        <w:rPr/>
        <w:t xml:space="preserve">(i) The provisions concerning field of membership in this chapter and rules adopted by the director; and</w:t>
      </w:r>
    </w:p>
    <w:p>
      <w:pPr>
        <w:spacing w:before="0" w:after="0" w:line="408" w:lineRule="exact"/>
        <w:ind w:left="0" w:right="0" w:firstLine="576"/>
        <w:jc w:val="left"/>
      </w:pPr>
      <w:r>
        <w:rPr/>
        <w:t xml:space="preserve">(ii) Such other provisions of this chapter and rules adopted by the director, as determined by the director; and</w:t>
      </w:r>
    </w:p>
    <w:p>
      <w:pPr>
        <w:spacing w:before="0" w:after="0" w:line="408" w:lineRule="exact"/>
        <w:ind w:left="0" w:right="0" w:firstLine="576"/>
        <w:jc w:val="left"/>
      </w:pPr>
      <w:r>
        <w:rPr/>
        <w:t xml:space="preserve">(i) In addition, if the credit union is a foreign credit union:</w:t>
      </w:r>
    </w:p>
    <w:p>
      <w:pPr>
        <w:spacing w:before="0" w:after="0" w:line="408" w:lineRule="exact"/>
        <w:ind w:left="0" w:right="0" w:firstLine="576"/>
        <w:jc w:val="left"/>
      </w:pPr>
      <w:r>
        <w:rPr/>
        <w:t xml:space="preserve">(i) A treaty or agreement between the United States and the jurisdiction where the credit union is organized requires the director to permit the credit union to operate a branch in Washington; and</w:t>
      </w:r>
    </w:p>
    <w:p>
      <w:pPr>
        <w:spacing w:before="0" w:after="0" w:line="408" w:lineRule="exact"/>
        <w:ind w:left="0" w:right="0" w:firstLine="576"/>
        <w:jc w:val="left"/>
      </w:pPr>
      <w:r>
        <w:rPr/>
        <w:t xml:space="preserve">(ii) The director determines that the credit union has substantially the same characteristics as a credit union organized and operating under this chapter.</w:t>
      </w:r>
    </w:p>
    <w:p>
      <w:pPr>
        <w:spacing w:before="0" w:after="0" w:line="408" w:lineRule="exact"/>
        <w:ind w:left="0" w:right="0" w:firstLine="576"/>
        <w:jc w:val="left"/>
      </w:pPr>
      <w:r>
        <w:rPr/>
        <w:t xml:space="preserve">(2) The director shall deny an application filed under this section or, upon notice and an opportunity for hearing, suspend or revoke the approval of an application, if the director finds that the standards of organization, operation, and regulation of the applicant do not reasonably conform with the standards under this chapter. In considering the standards of organization, operation, and regulation of the applicant, the director may consider the laws of the state or foreign jurisdiction in which the applicant is organized. A decision under this subsection may be appealed under chapter 34.05 RCW.</w:t>
      </w:r>
    </w:p>
    <w:p>
      <w:pPr>
        <w:spacing w:before="0" w:after="0" w:line="408" w:lineRule="exact"/>
        <w:ind w:left="0" w:right="0" w:firstLine="576"/>
        <w:jc w:val="left"/>
      </w:pPr>
      <w:r>
        <w:rPr/>
        <w:t xml:space="preserve">(3) In implementing this section, the director may cooperate with credit union regulators in other states or jurisdictions and may share with the regulators the information received in the administration of this chapter.</w:t>
      </w:r>
    </w:p>
    <w:p>
      <w:pPr>
        <w:spacing w:before="0" w:after="0" w:line="408" w:lineRule="exact"/>
        <w:ind w:left="0" w:right="0" w:firstLine="576"/>
        <w:jc w:val="left"/>
      </w:pPr>
      <w:r>
        <w:rPr/>
        <w:t xml:space="preserve">(4) The director may enter into supervisory agreements with out</w:t>
      </w:r>
      <w:r>
        <w:rPr/>
        <w:noBreakHyphen/>
      </w:r>
      <w:r>
        <w:rPr/>
        <w:t xml:space="preserve">of</w:t>
      </w:r>
      <w:r>
        <w:rPr/>
        <w:noBreakHyphen/>
      </w:r>
      <w:r>
        <w:rPr/>
        <w:t xml:space="preserve">state and foreign credit unions and their regulators to prescribe the applicable laws governing the powers and authorities of Washington branches of the out-of-state or foreign credit unions. The director may also enter into supervisory agreements with the credit union regulators in other states or foreign jurisdictions to prescribe the applicable laws governing the powers and authorities of out-of-state or foreign branches and other facilities of credit unions. The agreements may address, but are not limited to, corporate governance and operational matters. The agreements may resolve any conflict of laws, and specify the manner in which the examination, supervision, and application processes must be coordinated with the regulators.</w:t>
      </w:r>
    </w:p>
    <w:p>
      <w:pPr>
        <w:spacing w:before="0" w:after="0" w:line="408" w:lineRule="exact"/>
        <w:ind w:left="0" w:right="0" w:firstLine="576"/>
        <w:jc w:val="left"/>
      </w:pPr>
      <w:r>
        <w:rPr>
          <w:u w:val="single"/>
        </w:rPr>
        <w:t xml:space="preserve">(5) A person, other than a credit union, out-of-state credit union, or foreign credit union, may not hold itself out in this state as engaging in the business of a credit union unless it is a credit union under this chapter, a federal credit union, an out-of-state credit union, or a foreign credit union.</w:t>
      </w:r>
    </w:p>
    <w:p>
      <w:pPr>
        <w:spacing w:before="0" w:after="0" w:line="408" w:lineRule="exact"/>
        <w:ind w:left="0" w:right="0" w:firstLine="576"/>
        <w:jc w:val="left"/>
      </w:pPr>
      <w:r>
        <w:rPr>
          <w:u w:val="single"/>
        </w:rPr>
        <w:t xml:space="preserve">(6) A person, wherever domiciled and regardless of the location or mode of its business, may not designate itself as or use the term "credit union" to refer to itself in any communication for purpose of conducting credit union business with a resident of the state of Washington, unless such person is a credit union under this chapter, federal credit union, out-of-state credit union, or foreign credit union.</w:t>
      </w:r>
    </w:p>
    <w:p>
      <w:pPr>
        <w:spacing w:before="0" w:after="0" w:line="408" w:lineRule="exact"/>
        <w:ind w:left="0" w:right="0" w:firstLine="576"/>
        <w:jc w:val="left"/>
      </w:pPr>
      <w:r>
        <w:rPr>
          <w:u w:val="single"/>
        </w:rPr>
        <w:t xml:space="preserve">(7)</w:t>
      </w:r>
      <w:r>
        <w:rPr/>
        <w:t xml:space="preserve"> The director may adopt rules for the periodic examination and investigation of the affairs of an out-of-state </w:t>
      </w:r>
      <w:r>
        <w:rPr>
          <w:u w:val="single"/>
        </w:rPr>
        <w:t xml:space="preserve">credit union</w:t>
      </w:r>
      <w:r>
        <w:rPr/>
        <w:t xml:space="preserve"> or foreign credit union operating a branch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516</w:t>
      </w:r>
      <w:r>
        <w:rPr/>
        <w:t xml:space="preserve"> and 2010 c 87 s 4 are each amended to read as follows:</w:t>
      </w:r>
    </w:p>
    <w:p>
      <w:pPr>
        <w:spacing w:before="0" w:after="0" w:line="408" w:lineRule="exact"/>
        <w:ind w:left="0" w:right="0" w:firstLine="576"/>
        <w:jc w:val="left"/>
      </w:pPr>
      <w:r>
        <w:rPr/>
        <w:t xml:space="preserve">(1) The powers of supervision and examination of credit unions and other persons subject to this chapter and chapter 31.13 RCW are vested in the director.</w:t>
      </w:r>
    </w:p>
    <w:p>
      <w:pPr>
        <w:spacing w:before="0" w:after="0" w:line="408" w:lineRule="exact"/>
        <w:ind w:left="0" w:right="0" w:firstLine="576"/>
        <w:jc w:val="left"/>
      </w:pPr>
      <w:r>
        <w:rPr>
          <w:u w:val="single"/>
        </w:rPr>
        <w:t xml:space="preserve">(2)</w:t>
      </w:r>
      <w:r>
        <w:rPr/>
        <w:t xml:space="preserve"> The director shall require each credit union to conduct business in compliance with this chapter and may require each credit union to conduct business in compliance with other state and federal laws that apply to credit unions.</w:t>
      </w:r>
    </w:p>
    <w:p>
      <w:pPr>
        <w:spacing w:before="0" w:after="0" w:line="408" w:lineRule="exact"/>
        <w:ind w:left="0" w:right="0" w:firstLine="576"/>
        <w:jc w:val="left"/>
      </w:pPr>
      <w:r>
        <w:rPr>
          <w:u w:val="single"/>
        </w:rPr>
        <w:t xml:space="preserve">(3)</w:t>
      </w:r>
      <w:r>
        <w:rPr/>
        <w:t xml:space="preserve"> The director has the power to commence and prosecute actions and proceedings</w:t>
      </w:r>
      <w:r>
        <w:t>((</w:t>
      </w:r>
      <w:r>
        <w:rPr>
          <w:strike/>
        </w:rPr>
        <w:t xml:space="preserve">, to</w:t>
      </w:r>
      <w:r>
        <w:t>))</w:t>
      </w:r>
      <w:r>
        <w:rPr>
          <w:u w:val="single"/>
        </w:rPr>
        <w:t xml:space="preserve">against and</w:t>
      </w:r>
      <w:r>
        <w:rPr/>
        <w:t xml:space="preserve"> enjoin violations</w:t>
      </w:r>
      <w:r>
        <w:t>((</w:t>
      </w:r>
      <w:r>
        <w:rPr>
          <w:strike/>
        </w:rPr>
        <w:t xml:space="preserve">, and to</w:t>
      </w:r>
      <w:r>
        <w:t>))</w:t>
      </w:r>
      <w:r>
        <w:rPr>
          <w:u w:val="single"/>
        </w:rPr>
        <w:t xml:space="preserve">of this chapter and chapter 31.13 RCW by any person holding itself out to be a credit union, federal credit union, out-of-state credit union, foreign credit union, or corporate credit union. The director may, in connection with such enforcement of this chapter and chapter 31.13 RCW,</w:t>
      </w:r>
      <w:r>
        <w:rPr/>
        <w:t xml:space="preserve"> collect sums, including fines, </w:t>
      </w:r>
      <w:r>
        <w:t>((</w:t>
      </w:r>
      <w:r>
        <w:rPr>
          <w:strike/>
        </w:rPr>
        <w:t xml:space="preserve">due the state of Washington from a credit union</w:t>
      </w:r>
      <w:r>
        <w:t>))</w:t>
      </w:r>
      <w:r>
        <w:rPr>
          <w:u w:val="single"/>
        </w:rPr>
        <w:t xml:space="preserve">costs, and reasonable attorneys' fees for actions commenced or prosecuted on its behalf.</w:t>
      </w:r>
    </w:p>
    <w:p>
      <w:pPr>
        <w:spacing w:before="0" w:after="0" w:line="408" w:lineRule="exact"/>
        <w:ind w:left="0" w:right="0" w:firstLine="576"/>
        <w:jc w:val="left"/>
      </w:pPr>
      <w:r>
        <w:rPr>
          <w:u w:val="single"/>
        </w:rPr>
        <w:t xml:space="preserve">(4) Upon a written finding, the director may temporarily suspend or restrict withdrawal of deposits in a credit union</w:t>
      </w:r>
      <w:r>
        <w:rPr/>
        <w:t xml:space="preserve">.</w:t>
      </w:r>
    </w:p>
    <w:p>
      <w:pPr>
        <w:spacing w:before="0" w:after="0" w:line="408" w:lineRule="exact"/>
        <w:ind w:left="0" w:right="0" w:firstLine="576"/>
        <w:jc w:val="left"/>
      </w:pPr>
      <w:r>
        <w:t>((</w:t>
      </w:r>
      <w:r>
        <w:rPr>
          <w:strike/>
        </w:rPr>
        <w:t xml:space="preserve">(2)</w:t>
      </w:r>
      <w:r>
        <w:t>))</w:t>
      </w:r>
      <w:r>
        <w:rPr>
          <w:u w:val="single"/>
        </w:rPr>
        <w:t xml:space="preserve">(5)</w:t>
      </w:r>
      <w:r>
        <w:rPr/>
        <w:t xml:space="preserve"> The director may adopt such rules as are reasonable or necessary to carry out the purposes of this chapter and chapter 31.13 RCW.</w:t>
      </w:r>
    </w:p>
    <w:p>
      <w:pPr>
        <w:spacing w:before="0" w:after="0" w:line="408" w:lineRule="exact"/>
        <w:ind w:left="0" w:right="0" w:firstLine="576"/>
        <w:jc w:val="left"/>
      </w:pPr>
      <w:r>
        <w:rPr>
          <w:u w:val="single"/>
        </w:rPr>
        <w:t xml:space="preserve">(6)</w:t>
      </w:r>
      <w:r>
        <w:rPr/>
        <w:t xml:space="preserve"> Chapter 34.05 RCW </w:t>
      </w:r>
      <w:r>
        <w:t>((</w:t>
      </w:r>
      <w:r>
        <w:rPr>
          <w:strike/>
        </w:rPr>
        <w:t xml:space="preserve">will</w:t>
      </w:r>
      <w:r>
        <w:t>))</w:t>
      </w:r>
      <w:r>
        <w:rPr/>
        <w:t xml:space="preserve">, whenever applicable, govern</w:t>
      </w:r>
      <w:r>
        <w:rPr>
          <w:u w:val="single"/>
        </w:rPr>
        <w:t xml:space="preserve">s</w:t>
      </w:r>
      <w:r>
        <w:rPr/>
        <w:t xml:space="preserve"> the rights, remedies, and procedures respecting the administration of this chapter.</w:t>
      </w:r>
    </w:p>
    <w:p>
      <w:pPr>
        <w:spacing w:before="0" w:after="0" w:line="408" w:lineRule="exact"/>
        <w:ind w:left="0" w:right="0" w:firstLine="576"/>
        <w:jc w:val="left"/>
      </w:pPr>
      <w:r>
        <w:t>((</w:t>
      </w:r>
      <w:r>
        <w:rPr>
          <w:strike/>
        </w:rPr>
        <w:t xml:space="preserve">(3)</w:t>
      </w:r>
      <w:r>
        <w:t>))</w:t>
      </w:r>
      <w:r>
        <w:rPr>
          <w:u w:val="single"/>
        </w:rPr>
        <w:t xml:space="preserve">(7)</w:t>
      </w:r>
      <w:r>
        <w:rPr/>
        <w:t xml:space="preserve"> The director may by rule provide appropriate relief for small credit unions from requirements under this chapter or rules of the director. However, small credit unions must still comply with RCW 31.12.408.</w:t>
      </w:r>
    </w:p>
    <w:p>
      <w:pPr>
        <w:spacing w:before="0" w:after="0" w:line="408" w:lineRule="exact"/>
        <w:ind w:left="0" w:right="0" w:firstLine="576"/>
        <w:jc w:val="left"/>
      </w:pPr>
      <w:r>
        <w:t>((</w:t>
      </w:r>
      <w:r>
        <w:rPr>
          <w:strike/>
        </w:rPr>
        <w:t xml:space="preserve">(4)</w:t>
      </w:r>
      <w:r>
        <w:t>))</w:t>
      </w:r>
      <w:r>
        <w:rPr>
          <w:u w:val="single"/>
        </w:rPr>
        <w:t xml:space="preserve">(8)</w:t>
      </w:r>
      <w:r>
        <w:rPr/>
        <w:t xml:space="preserve"> The director shall have the power and broad administrative discretion to administer and interpret the provisions of this chapter and chapter 31.13 RCW, to facilitate the delivery of financial services to the members of a credit union.</w:t>
      </w:r>
    </w:p>
    <w:p>
      <w:pPr>
        <w:spacing w:before="0" w:after="0" w:line="408" w:lineRule="exact"/>
        <w:ind w:left="0" w:right="0" w:firstLine="576"/>
        <w:jc w:val="left"/>
      </w:pPr>
      <w:r>
        <w:t>((</w:t>
      </w:r>
      <w:r>
        <w:rPr>
          <w:strike/>
        </w:rPr>
        <w:t xml:space="preserve">(5)</w:t>
      </w:r>
      <w:r>
        <w:t>))</w:t>
      </w:r>
      <w:r>
        <w:rPr>
          <w:u w:val="single"/>
        </w:rPr>
        <w:t xml:space="preserve">(9)</w:t>
      </w:r>
      <w:r>
        <w:rPr/>
        <w:t xml:space="preserve"> Nonfederally insured credit unions, nonfederally insured out-of-state credit unions, and nonfederally insured foreign credit unions operating in this state as permitted by RCW 31.12.408 and 31.12.471, as applicable, must comply with safety and soundness requirements established by the director.</w:t>
      </w:r>
    </w:p>
    <w:p>
      <w:pPr>
        <w:spacing w:before="0" w:after="0" w:line="408" w:lineRule="exact"/>
        <w:ind w:left="0" w:right="0" w:firstLine="576"/>
        <w:jc w:val="left"/>
      </w:pPr>
      <w:r>
        <w:t>((</w:t>
      </w:r>
      <w:r>
        <w:rPr>
          <w:strike/>
        </w:rPr>
        <w:t xml:space="preserve">(6)</w:t>
      </w:r>
      <w:r>
        <w:t>))</w:t>
      </w:r>
      <w:r>
        <w:rPr>
          <w:u w:val="single"/>
        </w:rPr>
        <w:t xml:space="preserve">(10)</w:t>
      </w:r>
      <w:r>
        <w:rPr/>
        <w:t xml:space="preserve"> The director may charge fees to credit unions and other persons subject to examination and investigation under this chapter and chapter 31.13 RCW, and to other parties where the division contracts out its services, in order to cover the costs of the operation of the division of credit unions, and to establish a reasonable reserve for the division. The director may waive all or a portion of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545</w:t>
      </w:r>
      <w:r>
        <w:rPr/>
        <w:t xml:space="preserve"> and 2010 c 87 s 5 are each amended to read as follows:</w:t>
      </w:r>
    </w:p>
    <w:p>
      <w:pPr>
        <w:spacing w:before="0" w:after="0" w:line="408" w:lineRule="exact"/>
        <w:ind w:left="0" w:right="0" w:firstLine="576"/>
        <w:jc w:val="left"/>
      </w:pPr>
      <w:r>
        <w:rPr/>
        <w:t xml:space="preserve">(1) The director shall make an examination and investigation into the affairs of each credit union at least once every eighteen months, unless the director determines with respect to a credit union, that a less frequent examination schedule will satisfactorily protect the financial stability of the credit union and will satisfactorily assure compliance with the provisions of this chapter.</w:t>
      </w:r>
    </w:p>
    <w:p>
      <w:pPr>
        <w:spacing w:before="0" w:after="0" w:line="408" w:lineRule="exact"/>
        <w:ind w:left="0" w:right="0" w:firstLine="576"/>
        <w:jc w:val="left"/>
      </w:pPr>
      <w:r>
        <w:rPr/>
        <w:t xml:space="preserve">(2) In regard to credit unions, and out-of-state and foreign credit unions permitted to operate a branch in Washington pursuant to RCW 31.12.471, the director:</w:t>
      </w:r>
    </w:p>
    <w:p>
      <w:pPr>
        <w:spacing w:before="0" w:after="0" w:line="408" w:lineRule="exact"/>
        <w:ind w:left="0" w:right="0" w:firstLine="576"/>
        <w:jc w:val="left"/>
      </w:pPr>
      <w:r>
        <w:rPr/>
        <w:t xml:space="preserve">(a) Shall have full access to the credit union's books and records and files, including but not limited to computer files;</w:t>
      </w:r>
    </w:p>
    <w:p>
      <w:pPr>
        <w:spacing w:before="0" w:after="0" w:line="408" w:lineRule="exact"/>
        <w:ind w:left="0" w:right="0" w:firstLine="576"/>
        <w:jc w:val="left"/>
      </w:pPr>
      <w:r>
        <w:rPr/>
        <w:t xml:space="preserve">(b) May appraise and revalue the credit union's investments; and</w:t>
      </w:r>
    </w:p>
    <w:p>
      <w:pPr>
        <w:spacing w:before="0" w:after="0" w:line="408" w:lineRule="exact"/>
        <w:ind w:left="0" w:right="0" w:firstLine="576"/>
        <w:jc w:val="left"/>
      </w:pPr>
      <w:r>
        <w:rPr/>
        <w:t xml:space="preserve">(c) May require the credit union to charge off or set up a special reserve for loans and investments.</w:t>
      </w:r>
    </w:p>
    <w:p>
      <w:pPr>
        <w:spacing w:before="0" w:after="0" w:line="408" w:lineRule="exact"/>
        <w:ind w:left="0" w:right="0" w:firstLine="576"/>
        <w:jc w:val="left"/>
      </w:pPr>
      <w:r>
        <w:rPr/>
        <w:t xml:space="preserve">(3) The director may make an examination and investigation into the affairs of:</w:t>
      </w:r>
    </w:p>
    <w:p>
      <w:pPr>
        <w:spacing w:before="0" w:after="0" w:line="408" w:lineRule="exact"/>
        <w:ind w:left="0" w:right="0" w:firstLine="576"/>
        <w:jc w:val="left"/>
      </w:pPr>
      <w:r>
        <w:rPr/>
        <w:t xml:space="preserve">(a) An out-of-state or foreign credit union permitted to operate a branch in Washington pursuant to RCW 31.12.471;</w:t>
      </w:r>
    </w:p>
    <w:p>
      <w:pPr>
        <w:spacing w:before="0" w:after="0" w:line="408" w:lineRule="exact"/>
        <w:ind w:left="0" w:right="0" w:firstLine="576"/>
        <w:jc w:val="left"/>
      </w:pPr>
      <w:r>
        <w:rPr/>
        <w:t xml:space="preserve">(b) A nonpublicly held organization, or its subsidiary, in which a credit union has a material investment;</w:t>
      </w:r>
    </w:p>
    <w:p>
      <w:pPr>
        <w:spacing w:before="0" w:after="0" w:line="408" w:lineRule="exact"/>
        <w:ind w:left="0" w:right="0" w:firstLine="576"/>
        <w:jc w:val="left"/>
      </w:pPr>
      <w:r>
        <w:rPr/>
        <w:t xml:space="preserve">(c) A publicly held organization the capital stock or equity of which is controlled by a credit union;</w:t>
      </w:r>
    </w:p>
    <w:p>
      <w:pPr>
        <w:spacing w:before="0" w:after="0" w:line="408" w:lineRule="exact"/>
        <w:ind w:left="0" w:right="0" w:firstLine="576"/>
        <w:jc w:val="left"/>
      </w:pPr>
      <w:r>
        <w:rPr/>
        <w:t xml:space="preserve">(d) A credit union service organization, or any tier subsidiary of a credit union service organization, in which a credit union has an interest;</w:t>
      </w:r>
    </w:p>
    <w:p>
      <w:pPr>
        <w:spacing w:before="0" w:after="0" w:line="408" w:lineRule="exact"/>
        <w:ind w:left="0" w:right="0" w:firstLine="576"/>
        <w:jc w:val="left"/>
      </w:pPr>
      <w:r>
        <w:rPr/>
        <w:t xml:space="preserve">(e) An organization that is not a credit union, out-of-state credit union, federal credit union, or foreign credit union, and that has a majority interest in a credit union service organization in which a credit union has an interest;</w:t>
      </w:r>
    </w:p>
    <w:p>
      <w:pPr>
        <w:spacing w:before="0" w:after="0" w:line="408" w:lineRule="exact"/>
        <w:ind w:left="0" w:right="0" w:firstLine="576"/>
        <w:jc w:val="left"/>
      </w:pPr>
      <w:r>
        <w:rPr/>
        <w:t xml:space="preserve">(f) A sole proprietorship or organization primarily in the business of managing one or more credit unions;</w:t>
      </w:r>
    </w:p>
    <w:p>
      <w:pPr>
        <w:spacing w:before="0" w:after="0" w:line="408" w:lineRule="exact"/>
        <w:ind w:left="0" w:right="0" w:firstLine="576"/>
        <w:jc w:val="left"/>
      </w:pPr>
      <w:r>
        <w:rPr/>
        <w:t xml:space="preserve">(g) A person providing electronic data processing services to a credit union </w:t>
      </w:r>
      <w:r>
        <w:rPr>
          <w:u w:val="single"/>
        </w:rPr>
        <w:t xml:space="preserve">or to a credit union service organization</w:t>
      </w:r>
      <w:r>
        <w:rPr/>
        <w:t xml:space="preserve">; </w:t>
      </w:r>
      <w:r>
        <w:t>((</w:t>
      </w:r>
      <w:r>
        <w:rPr>
          <w:strike/>
        </w:rPr>
        <w:t xml:space="preserve">and</w:t>
      </w:r>
      <w:r>
        <w:t>))</w:t>
      </w:r>
      <w:r>
        <w:rPr>
          <w:u w:val="single"/>
        </w:rPr>
        <w:t xml:space="preserve">or</w:t>
      </w:r>
    </w:p>
    <w:p>
      <w:pPr>
        <w:spacing w:before="0" w:after="0" w:line="408" w:lineRule="exact"/>
        <w:ind w:left="0" w:right="0" w:firstLine="576"/>
        <w:jc w:val="left"/>
      </w:pPr>
      <w:r>
        <w:rPr/>
        <w:t xml:space="preserve">(h) A corporation or other business entity that provides alternative share insurance in accordance with RCW 31.12.408</w:t>
      </w:r>
      <w:r>
        <w:rPr/>
        <w:t xml:space="preserve">.</w:t>
      </w:r>
    </w:p>
    <w:p>
      <w:pPr>
        <w:spacing w:before="0" w:after="0" w:line="408" w:lineRule="exact"/>
        <w:ind w:left="0" w:right="0" w:firstLine="576"/>
        <w:jc w:val="left"/>
      </w:pPr>
      <w:r>
        <w:rPr/>
        <w:t xml:space="preserve">The director shall have full access to the books, records, personnel, and files, including but not limited to computer files, of persons described in this subsection.</w:t>
      </w:r>
    </w:p>
    <w:p>
      <w:pPr>
        <w:spacing w:before="0" w:after="0" w:line="408" w:lineRule="exact"/>
        <w:ind w:left="0" w:right="0" w:firstLine="576"/>
        <w:jc w:val="left"/>
      </w:pPr>
      <w:r>
        <w:rPr/>
        <w:t xml:space="preserve">(4) In connection with examinations and investigations, the director may:</w:t>
      </w:r>
    </w:p>
    <w:p>
      <w:pPr>
        <w:spacing w:before="0" w:after="0" w:line="408" w:lineRule="exact"/>
        <w:ind w:left="0" w:right="0" w:firstLine="576"/>
        <w:jc w:val="left"/>
      </w:pPr>
      <w:r>
        <w:rPr/>
        <w:t xml:space="preserve">(a) Administer oaths and examine under oath any person concerning the affairs of any credit union or of any person described in subsection (3) of this section; and</w:t>
      </w:r>
    </w:p>
    <w:p>
      <w:pPr>
        <w:spacing w:before="0" w:after="0" w:line="408" w:lineRule="exact"/>
        <w:ind w:left="0" w:right="0" w:firstLine="576"/>
        <w:jc w:val="left"/>
      </w:pPr>
      <w:r>
        <w:rPr/>
        <w:t xml:space="preserve">(b) Issue subpoenas to and require the attendance and testimony of any person at any place within this state, and require witnesses to produce any books and records and files, including but not limited to computer files, that are material to an examination or investigation.</w:t>
      </w:r>
    </w:p>
    <w:p>
      <w:pPr>
        <w:spacing w:before="0" w:after="0" w:line="408" w:lineRule="exact"/>
        <w:ind w:left="0" w:right="0" w:firstLine="576"/>
        <w:jc w:val="left"/>
      </w:pPr>
      <w:r>
        <w:rPr/>
        <w:t xml:space="preserve">(5) The director may accept in lieu of an examination under this section:</w:t>
      </w:r>
    </w:p>
    <w:p>
      <w:pPr>
        <w:spacing w:before="0" w:after="0" w:line="408" w:lineRule="exact"/>
        <w:ind w:left="0" w:right="0" w:firstLine="576"/>
        <w:jc w:val="left"/>
      </w:pPr>
      <w:r>
        <w:rPr/>
        <w:t xml:space="preserve">(a) The report of an examiner authorized to examine a credit union or an out-of-state, federal, or foreign credit union, or other financial institution; or</w:t>
      </w:r>
    </w:p>
    <w:p>
      <w:pPr>
        <w:spacing w:before="0" w:after="0" w:line="408" w:lineRule="exact"/>
        <w:ind w:left="0" w:right="0" w:firstLine="576"/>
        <w:jc w:val="left"/>
      </w:pPr>
      <w:r>
        <w:rPr/>
        <w:t xml:space="preserve">(b) The report of an accountant, satisfactory to the director, who has made and submitted a report of the condition of the affairs of a credit union or an out-of-state, federal, or foreign credit union, or other financial institution. The director may accept all or part of such a report in lieu of all or part of an examination. The accepted report or accepted part of the report has the same force and effect as an examination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575</w:t>
      </w:r>
      <w:r>
        <w:rPr/>
        <w:t xml:space="preserve"> and 2010 c 87 s 8 are each amended to read as follows:</w:t>
      </w:r>
    </w:p>
    <w:p>
      <w:pPr>
        <w:spacing w:before="0" w:after="0" w:line="408" w:lineRule="exact"/>
        <w:ind w:left="0" w:right="0" w:firstLine="576"/>
        <w:jc w:val="left"/>
      </w:pPr>
      <w:r>
        <w:rPr/>
        <w:t xml:space="preserve">The director may issue and serve a credit union director, supervisory committee member, officer, or employee with written notice of intent to remove the person from office or employment or to prohibit the person from participating in the conduct of the affairs of the credit union or any </w:t>
      </w:r>
      <w:r>
        <w:t>((</w:t>
      </w:r>
      <w:r>
        <w:rPr>
          <w:strike/>
        </w:rPr>
        <w:t xml:space="preserve">credit union</w:t>
      </w:r>
      <w:r>
        <w:t>))</w:t>
      </w:r>
      <w:r>
        <w:rPr>
          <w:u w:val="single"/>
        </w:rPr>
        <w:t xml:space="preserve">other depositary institution, trust company, bank holding company, thrift holding company, or financial holding company</w:t>
      </w:r>
      <w:r>
        <w:rPr/>
        <w:t xml:space="preserve"> doing business in Washington state in accordance with RCW 31.12.625 whenever, in the opinion of the director:</w:t>
      </w:r>
    </w:p>
    <w:p>
      <w:pPr>
        <w:spacing w:before="0" w:after="0" w:line="408" w:lineRule="exact"/>
        <w:ind w:left="0" w:right="0" w:firstLine="576"/>
        <w:jc w:val="left"/>
      </w:pPr>
      <w:r>
        <w:rPr/>
        <w:t xml:space="preserve">(1)(a) The person has committed a material violation of law or an unsafe or unsound practice; or</w:t>
      </w:r>
    </w:p>
    <w:p>
      <w:pPr>
        <w:spacing w:before="0" w:after="0" w:line="408" w:lineRule="exact"/>
        <w:ind w:left="0" w:right="0" w:firstLine="576"/>
        <w:jc w:val="left"/>
      </w:pPr>
      <w:r>
        <w:rPr/>
        <w:t xml:space="preserve">(b) The person has committed a violation or practice involving personal dishonesty, recklessness, or incompetence; and</w:t>
      </w:r>
    </w:p>
    <w:p>
      <w:pPr>
        <w:spacing w:before="0" w:after="0" w:line="408" w:lineRule="exact"/>
        <w:ind w:left="0" w:right="0" w:firstLine="576"/>
        <w:jc w:val="left"/>
      </w:pPr>
      <w:r>
        <w:rPr/>
        <w:t xml:space="preserve">(2)(a) The credit union has suffered or is likely to suffer substantial financial loss or other damage; or</w:t>
      </w:r>
    </w:p>
    <w:p>
      <w:pPr>
        <w:spacing w:before="0" w:after="0" w:line="408" w:lineRule="exact"/>
        <w:ind w:left="0" w:right="0" w:firstLine="576"/>
        <w:jc w:val="left"/>
      </w:pPr>
      <w:r>
        <w:rPr/>
        <w:t xml:space="preserve">(b) The interests of the credit union's share account holders and depositors could be seriously prejudiced by reason of the violation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notice under RCW 31.12.575 must contain a statement of the facts that constitute grounds for removal or prohibition and must fix a time and place at which a hearing will be held. If the notice under RCW 31.12.575 is accompanied by a notice of suspension under RCW 31.12.372, the notice of suspension must reference the statement of facts in the notice under RCW 31.12.575 as the basis for its issuance.</w:t>
      </w:r>
    </w:p>
    <w:p>
      <w:pPr>
        <w:spacing w:before="0" w:after="0" w:line="408" w:lineRule="exact"/>
        <w:ind w:left="0" w:right="0" w:firstLine="576"/>
        <w:jc w:val="left"/>
      </w:pPr>
      <w:r>
        <w:rPr/>
        <w:t xml:space="preserve">(2) The hearing must be set not earlier than ten days after the date of service of the notice or later than thirty days after the date of service of the notice unless an earlier or later date is set by the director at the request of the credit union director, supervisory committee member, officer, or employee for good cause shown or of the attorney general of the state.</w:t>
      </w:r>
    </w:p>
    <w:p>
      <w:pPr>
        <w:spacing w:before="0" w:after="0" w:line="408" w:lineRule="exact"/>
        <w:ind w:left="0" w:right="0" w:firstLine="576"/>
        <w:jc w:val="left"/>
      </w:pPr>
      <w:r>
        <w:rPr/>
        <w:t xml:space="preserve">(3) Unless the credit union director, supervisory committee member, officer, or employee, after being served with the notice, appears at the hearing personally or by a duly authorized representative, the person is deemed to have consented to the issuance of an order of removal or prohibition or both. In the event of such consent or if upon the record made at the hearing the director finds that any of the grounds specified in the notice have been established, the director may issue such orders of removal from office or prohibition from participation in the conduct of the affairs of the credit union or any other depositary institution, trust company, bank holding company, thrift holding company, or financial holding company doing business in Washington state as the director may consider appropriate.</w:t>
      </w:r>
    </w:p>
    <w:p>
      <w:pPr>
        <w:spacing w:before="0" w:after="0" w:line="408" w:lineRule="exact"/>
        <w:ind w:left="0" w:right="0" w:firstLine="576"/>
        <w:jc w:val="left"/>
      </w:pPr>
      <w:r>
        <w:rPr/>
        <w:t xml:space="preserve">(4) An order becomes effective at the expiration of ten days after service upon the credit union and the credit union director, supervisory committee member, officer, or employee concerned, except that an order issued upon consent becomes effective at the time specified in the order.</w:t>
      </w:r>
    </w:p>
    <w:p>
      <w:pPr>
        <w:spacing w:before="0" w:after="0" w:line="408" w:lineRule="exact"/>
        <w:ind w:left="0" w:right="0" w:firstLine="576"/>
        <w:jc w:val="left"/>
      </w:pPr>
      <w:r>
        <w:rPr/>
        <w:t xml:space="preserve">(5) An order remains effective except to the extent it is stayed, modified, terminated, or set aside by the director or a reviewing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585</w:t>
      </w:r>
      <w:r>
        <w:rPr/>
        <w:t xml:space="preserve"> and 2010 c 87 s 9 are each amended to read as follows:</w:t>
      </w:r>
    </w:p>
    <w:p>
      <w:pPr>
        <w:spacing w:before="0" w:after="0" w:line="408" w:lineRule="exact"/>
        <w:ind w:left="0" w:right="0" w:firstLine="576"/>
        <w:jc w:val="left"/>
      </w:pPr>
      <w:r>
        <w:rPr>
          <w:u w:val="single"/>
        </w:rPr>
        <w:t xml:space="preserve">(1)</w:t>
      </w:r>
      <w:r>
        <w:rPr/>
        <w:t xml:space="preserve"> The director may issue and serve any </w:t>
      </w:r>
      <w:r>
        <w:t>((</w:t>
      </w:r>
      <w:r>
        <w:rPr>
          <w:strike/>
        </w:rPr>
        <w:t xml:space="preserve">entity</w:t>
      </w:r>
      <w:r>
        <w:t>))</w:t>
      </w:r>
      <w:r>
        <w:rPr>
          <w:u w:val="single"/>
        </w:rPr>
        <w:t xml:space="preserve">person</w:t>
      </w:r>
      <w:r>
        <w:rPr/>
        <w:t xml:space="preserve"> regulated by this chapter with a written notice of charges and intent to issue a cease and desist order if, in the opinion of the director, the </w:t>
      </w:r>
      <w:r>
        <w:t>((</w:t>
      </w:r>
      <w:r>
        <w:rPr>
          <w:strike/>
        </w:rPr>
        <w:t xml:space="preserve">regulated entity</w:t>
      </w:r>
      <w:r>
        <w:t>))</w:t>
      </w:r>
      <w:r>
        <w:rPr>
          <w:u w:val="single"/>
        </w:rPr>
        <w:t xml:space="preserve">person</w:t>
      </w:r>
      <w:r>
        <w:rPr/>
        <w:t xml:space="preserve"> has committed or is about to commit:</w:t>
      </w:r>
    </w:p>
    <w:p>
      <w:pPr>
        <w:spacing w:before="0" w:after="0" w:line="408" w:lineRule="exact"/>
        <w:ind w:left="0" w:right="0" w:firstLine="576"/>
        <w:jc w:val="left"/>
      </w:pPr>
      <w:r>
        <w:t>((</w:t>
      </w:r>
      <w:r>
        <w:rPr>
          <w:strike/>
        </w:rPr>
        <w:t xml:space="preserve">(1)</w:t>
      </w:r>
      <w:r>
        <w:t>))</w:t>
      </w:r>
      <w:r>
        <w:rPr>
          <w:u w:val="single"/>
        </w:rPr>
        <w:t xml:space="preserve">(a)</w:t>
      </w:r>
      <w:r>
        <w:rPr/>
        <w:t xml:space="preserve"> A material violation of law; or</w:t>
      </w:r>
    </w:p>
    <w:p>
      <w:pPr>
        <w:spacing w:before="0" w:after="0" w:line="408" w:lineRule="exact"/>
        <w:ind w:left="0" w:right="0" w:firstLine="576"/>
        <w:jc w:val="left"/>
      </w:pPr>
      <w:r>
        <w:t>((</w:t>
      </w:r>
      <w:r>
        <w:rPr>
          <w:strike/>
        </w:rPr>
        <w:t xml:space="preserve">(2)</w:t>
      </w:r>
      <w:r>
        <w:t>))</w:t>
      </w:r>
      <w:r>
        <w:rPr>
          <w:u w:val="single"/>
        </w:rPr>
        <w:t xml:space="preserve">(b)</w:t>
      </w:r>
      <w:r>
        <w:rPr/>
        <w:t xml:space="preserve"> An unsafe or unsound practice.</w:t>
      </w:r>
    </w:p>
    <w:p>
      <w:pPr>
        <w:spacing w:before="0" w:after="0" w:line="408" w:lineRule="exact"/>
        <w:ind w:left="0" w:right="0" w:firstLine="576"/>
        <w:jc w:val="left"/>
      </w:pPr>
      <w:r>
        <w:rPr>
          <w:u w:val="single"/>
        </w:rPr>
        <w:t xml:space="preserve">(2)</w:t>
      </w:r>
      <w:r>
        <w:rPr/>
        <w:t xml:space="preserve"> Upon taking effect, the order may require the </w:t>
      </w:r>
      <w:r>
        <w:t>((</w:t>
      </w:r>
      <w:r>
        <w:rPr>
          <w:strike/>
        </w:rPr>
        <w:t xml:space="preserve">regulated entity</w:t>
      </w:r>
      <w:r>
        <w:t>))</w:t>
      </w:r>
      <w:r>
        <w:rPr>
          <w:u w:val="single"/>
        </w:rPr>
        <w:t xml:space="preserve">person</w:t>
      </w:r>
      <w:r>
        <w:rPr/>
        <w:t xml:space="preserve"> and its directors, supervisory committee members, officers, employees, and agents to cease and desist from the violation or practice and may require them to take affirmative action to correct the conditions resulting from the violation or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595</w:t>
      </w:r>
      <w:r>
        <w:rPr/>
        <w:t xml:space="preserve"> and 2010 c 87 s 10 are each amended to read as follows:</w:t>
      </w:r>
    </w:p>
    <w:p>
      <w:pPr>
        <w:spacing w:before="0" w:after="0" w:line="408" w:lineRule="exact"/>
        <w:ind w:left="0" w:right="0" w:firstLine="576"/>
        <w:jc w:val="left"/>
      </w:pPr>
      <w:r>
        <w:rPr/>
        <w:t xml:space="preserve">(1) If the director determines that the violation or practice specified in RCW 31.12.585 is likely to cause an unsafe or unsound condition at </w:t>
      </w:r>
      <w:r>
        <w:t>((</w:t>
      </w:r>
      <w:r>
        <w:rPr>
          <w:strike/>
        </w:rPr>
        <w:t xml:space="preserve">the</w:t>
      </w:r>
      <w:r>
        <w:t>))</w:t>
      </w:r>
      <w:r>
        <w:rPr>
          <w:u w:val="single"/>
        </w:rPr>
        <w:t xml:space="preserve">a</w:t>
      </w:r>
      <w:r>
        <w:rPr/>
        <w:t xml:space="preserve"> credit union </w:t>
      </w:r>
      <w:r>
        <w:rPr>
          <w:u w:val="single"/>
        </w:rPr>
        <w:t xml:space="preserve">or a credit union service organization, or the public is likely to be substantially injured by delay in issuing a cease and desist order</w:t>
      </w:r>
      <w:r>
        <w:rPr/>
        <w:t xml:space="preserve">, the director may </w:t>
      </w:r>
      <w:r>
        <w:rPr>
          <w:u w:val="single"/>
        </w:rPr>
        <w:t xml:space="preserve">immediately</w:t>
      </w:r>
      <w:r>
        <w:rPr/>
        <w:t xml:space="preserve"> issue and serve a temporary cease and desist order </w:t>
      </w:r>
      <w:r>
        <w:rPr>
          <w:u w:val="single"/>
        </w:rPr>
        <w:t xml:space="preserve">upon the credit union, credit union service organization, or other applicable person identified in RCW 31.12.545(3)</w:t>
      </w:r>
      <w:r>
        <w:rPr/>
        <w:t xml:space="preserve">. The order may require the credit union</w:t>
      </w:r>
      <w:r>
        <w:rPr>
          <w:u w:val="single"/>
        </w:rPr>
        <w:t xml:space="preserve">, credit union service organization, or other applicable person under RCW 31.12.545(3),</w:t>
      </w:r>
      <w:r>
        <w:rPr/>
        <w:t xml:space="preserve"> and its directors, supervisory committee members, officers, employees, and agents</w:t>
      </w:r>
      <w:r>
        <w:rPr>
          <w:u w:val="single"/>
        </w:rPr>
        <w:t xml:space="preserve">,</w:t>
      </w:r>
      <w:r>
        <w:rPr/>
        <w:t xml:space="preserve"> to cease and desist from the violation or practice and may require them to take affirmative action to correct the conditions resulting from the violation or practice.</w:t>
      </w:r>
    </w:p>
    <w:p>
      <w:pPr>
        <w:spacing w:before="0" w:after="0" w:line="408" w:lineRule="exact"/>
        <w:ind w:left="0" w:right="0" w:firstLine="576"/>
        <w:jc w:val="left"/>
      </w:pPr>
      <w:r>
        <w:rPr/>
        <w:t xml:space="preserve">(2) With the temporary order, the director shall serve a notice of charges and intent to issue a cease and desist order under RCW 31.12.585 in the matter.</w:t>
      </w:r>
    </w:p>
    <w:p>
      <w:pPr>
        <w:spacing w:before="0" w:after="0" w:line="408" w:lineRule="exact"/>
        <w:ind w:left="0" w:right="0" w:firstLine="576"/>
        <w:jc w:val="left"/>
      </w:pPr>
      <w:r>
        <w:rPr/>
        <w:t xml:space="preserve">(3) The temporary order becomes effective upon service on the </w:t>
      </w:r>
      <w:r>
        <w:t>((</w:t>
      </w:r>
      <w:r>
        <w:rPr>
          <w:strike/>
        </w:rPr>
        <w:t xml:space="preserve">credit union</w:t>
      </w:r>
      <w:r>
        <w:t>))</w:t>
      </w:r>
      <w:r>
        <w:rPr>
          <w:u w:val="single"/>
        </w:rPr>
        <w:t xml:space="preserve">person</w:t>
      </w:r>
      <w:r>
        <w:rPr/>
        <w:t xml:space="preserve"> and remains effective until completion of the administrative proceedings under the notice issued under subsection (2) of this section.</w:t>
      </w:r>
    </w:p>
    <w:p>
      <w:pPr>
        <w:spacing w:before="0" w:after="0" w:line="408" w:lineRule="exact"/>
        <w:ind w:left="0" w:right="0" w:firstLine="576"/>
        <w:jc w:val="left"/>
      </w:pPr>
      <w:r>
        <w:rPr/>
        <w:t xml:space="preserve">(4) Within ten days after a </w:t>
      </w:r>
      <w:r>
        <w:t>((</w:t>
      </w:r>
      <w:r>
        <w:rPr>
          <w:strike/>
        </w:rPr>
        <w:t xml:space="preserve">credit union</w:t>
      </w:r>
      <w:r>
        <w:t>))</w:t>
      </w:r>
      <w:r>
        <w:rPr>
          <w:u w:val="single"/>
        </w:rPr>
        <w:t xml:space="preserve">person</w:t>
      </w:r>
      <w:r>
        <w:rPr/>
        <w:t xml:space="preserve"> has been served with a temporary order, the credit union may apply to the superior court in the county of its principal place of business for an injunction setting aside, limiting, or suspending the order pending the completion of the administrative proceedings under the notice issued under subsection (2) of this section.</w:t>
      </w:r>
    </w:p>
    <w:p>
      <w:pPr>
        <w:spacing w:before="0" w:after="0" w:line="408" w:lineRule="exact"/>
        <w:ind w:left="0" w:right="0" w:firstLine="576"/>
        <w:jc w:val="left"/>
      </w:pPr>
      <w:r>
        <w:rPr/>
        <w:t xml:space="preserve">(5) In the case of a violation or threatened violation of a temporary order, the director may apply to the superior court of the county of the principal place of business of the </w:t>
      </w:r>
      <w:r>
        <w:t>((</w:t>
      </w:r>
      <w:r>
        <w:rPr>
          <w:strike/>
        </w:rPr>
        <w:t xml:space="preserve">credit union</w:t>
      </w:r>
      <w:r>
        <w:t>))</w:t>
      </w:r>
      <w:r>
        <w:rPr>
          <w:u w:val="single"/>
        </w:rPr>
        <w:t xml:space="preserve">person</w:t>
      </w:r>
      <w:r>
        <w:rPr/>
        <w:t xml:space="preserve"> for an injunction to enforce the order, and the court shall issue an injunction if it determines that there has been a violation or threatened violation.</w:t>
      </w:r>
    </w:p>
    <w:p>
      <w:pPr>
        <w:spacing w:before="0" w:after="0" w:line="408" w:lineRule="exact"/>
        <w:ind w:left="0" w:right="0" w:firstLine="576"/>
        <w:jc w:val="left"/>
      </w:pPr>
      <w:r>
        <w:rPr/>
        <w:t xml:space="preserve">(6) For the purposes of this section, the principal place of business of a foreign or out-of-state credit union</w:t>
      </w:r>
      <w:r>
        <w:rPr>
          <w:u w:val="single"/>
        </w:rPr>
        <w:t xml:space="preserve">, out-of-state credit union service organization, or other out-of-state person under RCW 31.12.545(3)</w:t>
      </w:r>
      <w:r>
        <w:rPr/>
        <w:t xml:space="preserve"> is Thurston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674</w:t>
      </w:r>
      <w:r>
        <w:rPr/>
        <w:t xml:space="preserve"> and 2010 c 87 s 14 are each amended to read as follows:</w:t>
      </w:r>
    </w:p>
    <w:p>
      <w:pPr>
        <w:spacing w:before="0" w:after="0" w:line="408" w:lineRule="exact"/>
        <w:ind w:left="0" w:right="0" w:firstLine="576"/>
        <w:jc w:val="left"/>
      </w:pPr>
      <w:r>
        <w:rPr>
          <w:u w:val="single"/>
        </w:rPr>
        <w:t xml:space="preserve">(1)</w:t>
      </w:r>
      <w:r>
        <w:rPr/>
        <w:t xml:space="preserve"> Within ten days after the </w:t>
      </w:r>
      <w:r>
        <w:t>((</w:t>
      </w:r>
      <w:r>
        <w:rPr>
          <w:strike/>
        </w:rPr>
        <w:t xml:space="preserve">receiver takes possession of a credit union's assets</w:t>
      </w:r>
      <w:r>
        <w:t>))</w:t>
      </w:r>
      <w:r>
        <w:rPr>
          <w:u w:val="single"/>
        </w:rPr>
        <w:t xml:space="preserve">director issues an order of involuntary liquidation of a credit union pursuant to RCW 31.12.664(2) or order appointing a receiver for a credit union pursuant to RCW 31.12.671</w:t>
      </w:r>
      <w:r>
        <w:rPr/>
        <w:t xml:space="preserve">, the credit union may serve </w:t>
      </w:r>
      <w:r>
        <w:rPr>
          <w:u w:val="single"/>
        </w:rPr>
        <w:t xml:space="preserve">a</w:t>
      </w:r>
      <w:r>
        <w:rPr/>
        <w:t xml:space="preserve"> notice upon the </w:t>
      </w:r>
      <w:r>
        <w:t>((</w:t>
      </w:r>
      <w:r>
        <w:rPr>
          <w:strike/>
        </w:rPr>
        <w:t xml:space="preserve">receiver</w:t>
      </w:r>
      <w:r>
        <w:t>))</w:t>
      </w:r>
      <w:r>
        <w:rPr>
          <w:u w:val="single"/>
        </w:rPr>
        <w:t xml:space="preserve">director</w:t>
      </w:r>
      <w:r>
        <w:rPr/>
        <w:t xml:space="preserve"> to appear </w:t>
      </w:r>
      <w:r>
        <w:rPr>
          <w:u w:val="single"/>
        </w:rPr>
        <w:t xml:space="preserve">at a hearing</w:t>
      </w:r>
      <w:r>
        <w:rPr/>
        <w:t xml:space="preserve"> before the superior court of the county in which the principal place of business of the credit union is located and at a time to be fixed by the court, which may not be less than five or more than fifteen days from the date of the service of the notice</w:t>
      </w:r>
      <w:r>
        <w:t>((</w:t>
      </w:r>
      <w:r>
        <w:rPr>
          <w:strike/>
        </w:rPr>
        <w:t xml:space="preserve">,</w:t>
      </w:r>
      <w:r>
        <w:t>))</w:t>
      </w:r>
      <w:r>
        <w:rPr>
          <w:u w:val="single"/>
        </w:rPr>
        <w:t xml:space="preserve">. At the hearing, the credit union has the burden</w:t>
      </w:r>
      <w:r>
        <w:rPr/>
        <w:t xml:space="preserve"> to show cause why the </w:t>
      </w:r>
      <w:r>
        <w:t>((</w:t>
      </w:r>
      <w:r>
        <w:rPr>
          <w:strike/>
        </w:rPr>
        <w:t xml:space="preserve">credit union should not be restored to the possession of its assets. For the purposes of this section, the principal place of business of a foreign or out-of-state credit union is Thurston county</w:t>
      </w:r>
      <w:r>
        <w:t>))</w:t>
      </w:r>
      <w:r>
        <w:rPr>
          <w:u w:val="single"/>
        </w:rPr>
        <w:t xml:space="preserve">director's action ordering involuntary liquidation or appointing a receiver should not be affirmed</w:t>
      </w:r>
      <w:r>
        <w:rPr/>
        <w:t xml:space="preserve">.</w:t>
      </w:r>
    </w:p>
    <w:p>
      <w:pPr>
        <w:spacing w:before="0" w:after="0" w:line="408" w:lineRule="exact"/>
        <w:ind w:left="0" w:right="0" w:firstLine="576"/>
        <w:jc w:val="left"/>
      </w:pPr>
      <w:r>
        <w:rPr>
          <w:u w:val="single"/>
        </w:rPr>
        <w:t xml:space="preserve">(2)</w:t>
      </w:r>
      <w:r>
        <w:rPr/>
        <w:t xml:space="preserve"> The court shall summarily hear and dismiss the complaint if it finds that the </w:t>
      </w:r>
      <w:r>
        <w:t>((</w:t>
      </w:r>
      <w:r>
        <w:rPr>
          <w:strike/>
        </w:rPr>
        <w:t xml:space="preserve">receiver was appointed</w:t>
      </w:r>
      <w:r>
        <w:t>))</w:t>
      </w:r>
      <w:r>
        <w:rPr>
          <w:u w:val="single"/>
        </w:rPr>
        <w:t xml:space="preserve">order of involuntary liquidation or order appointing receiver was issued</w:t>
      </w:r>
      <w:r>
        <w:rPr/>
        <w:t xml:space="preserve"> for cause. However, if the court finds that no cause existed for </w:t>
      </w:r>
      <w:r>
        <w:t>((</w:t>
      </w:r>
      <w:r>
        <w:rPr>
          <w:strike/>
        </w:rPr>
        <w:t xml:space="preserve">appointment of the receiver</w:t>
      </w:r>
      <w:r>
        <w:t>))</w:t>
      </w:r>
      <w:r>
        <w:rPr>
          <w:u w:val="single"/>
        </w:rPr>
        <w:t xml:space="preserve">the order of involuntary liquidation or order appointing receiver</w:t>
      </w:r>
      <w:r>
        <w:rPr/>
        <w:t xml:space="preserve">, the court shall require the </w:t>
      </w:r>
      <w:r>
        <w:t>((</w:t>
      </w:r>
      <w:r>
        <w:rPr>
          <w:strike/>
        </w:rPr>
        <w:t xml:space="preserve">receiver</w:t>
      </w:r>
      <w:r>
        <w:t>))</w:t>
      </w:r>
      <w:r>
        <w:rPr>
          <w:u w:val="single"/>
        </w:rPr>
        <w:t xml:space="preserve">director</w:t>
      </w:r>
      <w:r>
        <w:rPr/>
        <w:t xml:space="preserve"> to restore the credit union to possession of its assets and enjoin the director from </w:t>
      </w:r>
      <w:r>
        <w:rPr>
          <w:u w:val="single"/>
        </w:rPr>
        <w:t xml:space="preserve">involuntary liquidation of the credit union or</w:t>
      </w:r>
      <w:r>
        <w:rPr/>
        <w:t xml:space="preserve"> further appointment of a receiver for the credit union without cause.</w:t>
      </w:r>
    </w:p>
    <w:p>
      <w:pPr>
        <w:spacing w:before="0" w:after="0" w:line="408" w:lineRule="exact"/>
        <w:ind w:left="0" w:right="0" w:firstLine="576"/>
        <w:jc w:val="left"/>
      </w:pPr>
      <w:r>
        <w:rPr>
          <w:u w:val="single"/>
        </w:rPr>
        <w:t xml:space="preserve">(3) Failure of the credit union to serve notice of show cause hearing on the director as required under subsection (1) of this section bars a credit union from any judicial review of a director's order of involuntary liquidation under RCW 31.12.664(2) or of a director's appointment of receiver under RCW 31.12.671.</w:t>
      </w:r>
    </w:p>
    <w:p>
      <w:pPr>
        <w:spacing w:before="0" w:after="0" w:line="408" w:lineRule="exact"/>
        <w:ind w:left="0" w:right="0" w:firstLine="576"/>
        <w:jc w:val="left"/>
      </w:pPr>
      <w:r>
        <w:rPr>
          <w:u w:val="single"/>
        </w:rPr>
        <w:t xml:space="preserve">(4) For the purposes of this section, the principal place of business of a foreign or out-of-state credit union is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072576b32cb42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602ef0d2346d0" /><Relationship Type="http://schemas.openxmlformats.org/officeDocument/2006/relationships/footer" Target="/word/footer.xml" Id="R5072576b32cb4252" /></Relationships>
</file>