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d764d0865042df" /></Relationships>
</file>

<file path=word/document.xml><?xml version="1.0" encoding="utf-8"?>
<w:document xmlns:w="http://schemas.openxmlformats.org/wordprocessingml/2006/main">
  <w:body>
    <w:p>
      <w:r>
        <w:t>S-0876.1</w:t>
      </w:r>
    </w:p>
    <w:p>
      <w:pPr>
        <w:jc w:val="center"/>
      </w:pPr>
      <w:r>
        <w:t>_______________________________________________</w:t>
      </w:r>
    </w:p>
    <w:p/>
    <w:p>
      <w:pPr>
        <w:jc w:val="center"/>
      </w:pPr>
      <w:r>
        <w:rPr>
          <w:b/>
        </w:rPr>
        <w:t>SENATE BILL 5424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King, McCoy, Ericksen, and Hobbs</w:t>
      </w:r>
    </w:p>
    <w:p/>
    <w:p>
      <w:r>
        <w:rPr>
          <w:t xml:space="preserve">Read first time 01/21/15.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public utility districts to produce and distribute renewable natural gas; and amending RCW 54.04.190.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190</w:t>
      </w:r>
      <w:r>
        <w:rPr/>
        <w:t xml:space="preserve"> and 2007 c 348 s 210 are each amended to read as follows:</w:t>
      </w:r>
    </w:p>
    <w:p>
      <w:pPr>
        <w:spacing w:before="0" w:after="0" w:line="408" w:lineRule="exact"/>
        <w:ind w:left="0" w:right="0" w:firstLine="576"/>
        <w:jc w:val="left"/>
      </w:pPr>
      <w:r>
        <w:rPr/>
        <w:t xml:space="preserve">In addition to any other authority provided by law, public utility districts are authorized to produce and distribute </w:t>
      </w:r>
      <w:r>
        <w:rPr>
          <w:u w:val="single"/>
        </w:rPr>
        <w:t xml:space="preserve">renewable natural gas,</w:t>
      </w:r>
      <w:r>
        <w:rPr/>
        <w:t xml:space="preserve"> biodiesel, ethanol, and ethanol blend fuels, including entering into crop purchase contracts for a dedicated energy crop for the purpose of generating electricity or producing biodiesel produced from Washington feedstocks, cellulosic ethanol, and cellulosic ethanol blend fuels for use in internal operations of the electric utility and for sale or distribution. </w:t>
      </w:r>
      <w:r>
        <w:rPr>
          <w:u w:val="single"/>
        </w:rPr>
        <w:t xml:space="preserve">For purposes of this section, "renewable natural gas" means the fuel derived from the decomposition or digestion of organic material.</w:t>
      </w:r>
    </w:p>
    <w:p/>
    <w:p>
      <w:pPr>
        <w:jc w:val="center"/>
      </w:pPr>
      <w:r>
        <w:rPr>
          <w:b/>
        </w:rPr>
        <w:t>--- END ---</w:t>
      </w:r>
    </w:p>
    <w:sectPr>
      <w:pgNumType w:start="1"/>
      <w:footerReference xmlns:r="http://schemas.openxmlformats.org/officeDocument/2006/relationships" r:id="R75aae18556eb49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3c76ba1ede4af9" /><Relationship Type="http://schemas.openxmlformats.org/officeDocument/2006/relationships/footer" Target="/word/footer.xml" Id="R75aae18556eb4975" /></Relationships>
</file>