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527dbfb3d541cd" /></Relationships>
</file>

<file path=word/document.xml><?xml version="1.0" encoding="utf-8"?>
<w:document xmlns:w="http://schemas.openxmlformats.org/wordprocessingml/2006/main">
  <w:body>
    <w:p>
      <w:r>
        <w:t>S-0904.1</w:t>
      </w:r>
    </w:p>
    <w:p>
      <w:pPr>
        <w:jc w:val="center"/>
      </w:pPr>
      <w:r>
        <w:t>_______________________________________________</w:t>
      </w:r>
    </w:p>
    <w:p/>
    <w:p>
      <w:pPr>
        <w:jc w:val="center"/>
      </w:pPr>
      <w:r>
        <w:rPr>
          <w:b/>
        </w:rPr>
        <w:t>SENATE BILL 5540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Becker, Schoesler, Braun, Bailey, Warnick, Dammeier, Parlette, and Conway</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national day of the cowboy;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that:</w:t>
      </w:r>
    </w:p>
    <w:p>
      <w:pPr>
        <w:spacing w:before="0" w:after="0" w:line="408" w:lineRule="exact"/>
        <w:ind w:left="0" w:right="0" w:firstLine="576"/>
        <w:jc w:val="left"/>
      </w:pPr>
      <w:r>
        <w:rPr/>
        <w:t xml:space="preserve">(1) Pioneering men and women known as cowboys, helped establish America's frontiers.</w:t>
      </w:r>
    </w:p>
    <w:p>
      <w:pPr>
        <w:spacing w:before="0" w:after="0" w:line="408" w:lineRule="exact"/>
        <w:ind w:left="0" w:right="0" w:firstLine="576"/>
        <w:jc w:val="left"/>
      </w:pPr>
      <w:r>
        <w:rPr/>
        <w:t xml:space="preserve">(2) The cowboy archetype transcends gender, generations, ethnicity, geographic boundaries, and political affiliations.</w:t>
      </w:r>
    </w:p>
    <w:p>
      <w:pPr>
        <w:spacing w:before="0" w:after="0" w:line="408" w:lineRule="exact"/>
        <w:ind w:left="0" w:right="0" w:firstLine="576"/>
        <w:jc w:val="left"/>
      </w:pPr>
      <w:r>
        <w:rPr/>
        <w:t xml:space="preserve">(3) The cowboy embodies honesty, integrity, courage, compassion, and determination.</w:t>
      </w:r>
    </w:p>
    <w:p>
      <w:pPr>
        <w:spacing w:before="0" w:after="0" w:line="408" w:lineRule="exact"/>
        <w:ind w:left="0" w:right="0" w:firstLine="576"/>
        <w:jc w:val="left"/>
      </w:pPr>
      <w:r>
        <w:rPr/>
        <w:t xml:space="preserve">(4) The cowboy vaquero spirit exemplifies patriotism and strength of character.</w:t>
      </w:r>
    </w:p>
    <w:p>
      <w:pPr>
        <w:spacing w:before="0" w:after="0" w:line="408" w:lineRule="exact"/>
        <w:ind w:left="0" w:right="0" w:firstLine="576"/>
        <w:jc w:val="left"/>
      </w:pPr>
      <w:r>
        <w:rPr/>
        <w:t xml:space="preserve">(5) The cowboy is an excellent steward of the land and its creatures.</w:t>
      </w:r>
    </w:p>
    <w:p>
      <w:pPr>
        <w:spacing w:before="0" w:after="0" w:line="408" w:lineRule="exact"/>
        <w:ind w:left="0" w:right="0" w:firstLine="576"/>
        <w:jc w:val="left"/>
      </w:pPr>
      <w:r>
        <w:rPr/>
        <w:t xml:space="preserve">(6) The core values expressed within the cowboy code of conduct continue to inspire the pursuit of the highest caliber of personal integrity.</w:t>
      </w:r>
    </w:p>
    <w:p>
      <w:pPr>
        <w:spacing w:before="0" w:after="0" w:line="408" w:lineRule="exact"/>
        <w:ind w:left="0" w:right="0" w:firstLine="576"/>
        <w:jc w:val="left"/>
      </w:pPr>
      <w:r>
        <w:rPr/>
        <w:t xml:space="preserve">(7) Cowboy and ranching traditions have been part of the American landscape and culture since 1523, and today's cowboys and cowgirls continue to strive to preserve and perpetuate this unique element of America's heritage.</w:t>
      </w:r>
    </w:p>
    <w:p>
      <w:pPr>
        <w:spacing w:before="0" w:after="0" w:line="408" w:lineRule="exact"/>
        <w:ind w:left="0" w:right="0" w:firstLine="576"/>
        <w:jc w:val="left"/>
      </w:pPr>
      <w:r>
        <w:rPr/>
        <w:t xml:space="preserve">(8) Annual attendance at rodeos exceed thirty million fans worldwide.</w:t>
      </w:r>
    </w:p>
    <w:p>
      <w:pPr>
        <w:spacing w:before="0" w:after="0" w:line="408" w:lineRule="exact"/>
        <w:ind w:left="0" w:right="0" w:firstLine="576"/>
        <w:jc w:val="left"/>
      </w:pPr>
      <w:r>
        <w:rPr/>
        <w:t xml:space="preserve">(9) The cowboy and his or her horse are a central figure in literature, art, film, poetry, photography, and music.</w:t>
      </w:r>
    </w:p>
    <w:p>
      <w:pPr>
        <w:spacing w:before="0" w:after="0" w:line="408" w:lineRule="exact"/>
        <w:ind w:left="0" w:right="0" w:firstLine="576"/>
        <w:jc w:val="left"/>
      </w:pPr>
      <w:r>
        <w:rPr/>
        <w:t xml:space="preserve">(10) The cowboy is a true American icon occupying a central place in the public's imagination.</w:t>
      </w:r>
    </w:p>
    <w:p>
      <w:pPr>
        <w:spacing w:before="0" w:after="0" w:line="408" w:lineRule="exact"/>
        <w:ind w:left="0" w:right="0" w:firstLine="576"/>
        <w:jc w:val="left"/>
      </w:pPr>
      <w:r>
        <w:rPr/>
        <w:t xml:space="preserve">(11) Membership and participation in the national day of the cowboy organization, single action shooting society, working ranch cowboys association, cowboy mounted shooting association, American quarter horse association, pro rodeo cowboys association, championship bull riding, women's pro rodeo, United States team roping, the western music association, and other organizations that encompass the livelihood of the cowboy continue to expand both nationally and internationally.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2014 c 177 s 2 and 2014 c 168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 </w:t>
      </w:r>
      <w:r>
        <w:t>((</w:t>
      </w:r>
      <w:r>
        <w:rPr>
          <w:strike/>
        </w:rPr>
        <w:t xml:space="preserve">and</w:t>
      </w:r>
      <w:r>
        <w:t>))</w:t>
      </w:r>
    </w:p>
    <w:p>
      <w:pPr>
        <w:spacing w:before="0" w:after="0" w:line="408" w:lineRule="exact"/>
        <w:ind w:left="0" w:right="0" w:firstLine="576"/>
        <w:jc w:val="left"/>
      </w:pPr>
      <w:r>
        <w:rPr/>
        <w:t xml:space="preserve">(m) The thirtieth day of March, recognized as welcome home Vietnam veterans day</w:t>
      </w:r>
      <w:r>
        <w:rPr>
          <w:u w:val="single"/>
        </w:rPr>
        <w:t xml:space="preserve">; and</w:t>
      </w:r>
    </w:p>
    <w:p>
      <w:pPr>
        <w:spacing w:before="0" w:after="0" w:line="408" w:lineRule="exact"/>
        <w:ind w:left="0" w:right="0" w:firstLine="576"/>
        <w:jc w:val="left"/>
      </w:pPr>
      <w:r>
        <w:rPr>
          <w:u w:val="single"/>
        </w:rPr>
        <w:t xml:space="preserve">(n) The fourth Saturday in July, recognized as national day of the cowboy</w:t>
      </w:r>
      <w:r>
        <w:rPr/>
        <w:t xml:space="preserve">.</w:t>
      </w:r>
    </w:p>
    <w:p/>
    <w:p>
      <w:pPr>
        <w:jc w:val="center"/>
      </w:pPr>
      <w:r>
        <w:rPr>
          <w:b/>
        </w:rPr>
        <w:t>--- END ---</w:t>
      </w:r>
    </w:p>
    <w:sectPr>
      <w:pgNumType w:start="1"/>
      <w:footerReference xmlns:r="http://schemas.openxmlformats.org/officeDocument/2006/relationships" r:id="Rcc5a4eebe9c748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799833d2648d3" /><Relationship Type="http://schemas.openxmlformats.org/officeDocument/2006/relationships/footer" Target="/word/footer.xml" Id="Rcc5a4eebe9c748c1" /></Relationships>
</file>