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624595a034f30" /></Relationships>
</file>

<file path=word/document.xml><?xml version="1.0" encoding="utf-8"?>
<w:document xmlns:w="http://schemas.openxmlformats.org/wordprocessingml/2006/main">
  <w:body>
    <w:p>
      <w:r>
        <w:t>S-1069.1</w:t>
      </w:r>
    </w:p>
    <w:p>
      <w:pPr>
        <w:jc w:val="center"/>
      </w:pPr>
      <w:r>
        <w:t>_______________________________________________</w:t>
      </w:r>
    </w:p>
    <w:p/>
    <w:p>
      <w:pPr>
        <w:jc w:val="center"/>
      </w:pPr>
      <w:r>
        <w:rPr>
          <w:b/>
        </w:rPr>
        <w:t>SENATE BILL 5761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Hobbs, McCoy, Bailey, and Benton</w:t>
      </w:r>
    </w:p>
    <w:p/>
    <w:p>
      <w:r>
        <w:rPr>
          <w:t xml:space="preserve">Read first time 02/02/15.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property tax exemption for the value of new construction of industrial/manufacturing facilities in targeted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have planned under the growth management act, chapter 36.70A RCW, and designated and zoned lands for industrial and manufacturing use;</w:t>
      </w:r>
    </w:p>
    <w:p>
      <w:pPr>
        <w:spacing w:before="0" w:after="0" w:line="408" w:lineRule="exact"/>
        <w:ind w:left="0" w:right="0" w:firstLine="576"/>
        <w:jc w:val="left"/>
      </w:pPr>
      <w:r>
        <w:rPr/>
        <w:t xml:space="preserve">(2) The industrial and manufacturing industries provide family living wage jobs;</w:t>
      </w:r>
    </w:p>
    <w:p>
      <w:pPr>
        <w:spacing w:before="0" w:after="0" w:line="408" w:lineRule="exact"/>
        <w:ind w:left="0" w:right="0" w:firstLine="576"/>
        <w:jc w:val="left"/>
      </w:pPr>
      <w:r>
        <w:rPr/>
        <w:t xml:space="preserve">(3) In the current economic climate the creation of additional family living wage jobs is essential;</w:t>
      </w:r>
    </w:p>
    <w:p>
      <w:pPr>
        <w:spacing w:before="0" w:after="0" w:line="408" w:lineRule="exact"/>
        <w:ind w:left="0" w:right="0" w:firstLine="576"/>
        <w:jc w:val="left"/>
      </w:pPr>
      <w:r>
        <w:rPr/>
        <w:t xml:space="preserve">(4) It is critical that Washington state promote its continued strength in the fields of aerospace, technology, biomedical, and other industries that will provide family wage job growth; and</w:t>
      </w:r>
    </w:p>
    <w:p>
      <w:pPr>
        <w:spacing w:before="0" w:after="0" w:line="408" w:lineRule="exact"/>
        <w:ind w:left="0" w:right="0" w:firstLine="576"/>
        <w:jc w:val="left"/>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Cities that plan under the growth management act meeting the criteria of this chapter where the governing authority of the affected city has found there is insufficient family living wage jobs for its wage earning population may designate a portion of the city's industrial and manufacturing zoned and undeveloped land to receive an ad valorem tax exemption for the value of new construction of industrial/manufacturing facilities within the designated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A city with a population of at least eighteen thousand; or (b) the largest city or town, if there is no city or town with a population of at least eighteen thousand, located in a county planning under the growth management act.</w:t>
      </w:r>
    </w:p>
    <w:p>
      <w:pPr>
        <w:spacing w:before="0" w:after="0" w:line="408" w:lineRule="exact"/>
        <w:ind w:left="0" w:right="0" w:firstLine="576"/>
        <w:jc w:val="left"/>
      </w:pPr>
      <w:r>
        <w:rPr/>
        <w:t xml:space="preserve">(2)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property or portions of the property targeted for new or expanded industrial or manufacturing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section 6 of this act,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criteria must be met before an area may be designated as a targeted area:</w:t>
      </w:r>
    </w:p>
    <w:p>
      <w:pPr>
        <w:spacing w:before="0" w:after="0" w:line="408" w:lineRule="exact"/>
        <w:ind w:left="0" w:right="0" w:firstLine="576"/>
        <w:jc w:val="left"/>
      </w:pPr>
      <w:r>
        <w:rPr/>
        <w:t xml:space="preserve">(a) The area must be lands zoned for industrial and manufacturing uses; and</w:t>
      </w:r>
    </w:p>
    <w:p>
      <w:pPr>
        <w:spacing w:before="0" w:after="0" w:line="408" w:lineRule="exact"/>
        <w:ind w:left="0" w:right="0" w:firstLine="576"/>
        <w:jc w:val="left"/>
      </w:pPr>
      <w:r>
        <w:rPr/>
        <w:t xml:space="preserve">(b) The city must have determined that the targeting of the area, as evaluated by the governing authority, will assist in the new construction of industrial/manufacturing facilities that will provide employment for family living wage jobs.</w:t>
      </w:r>
    </w:p>
    <w:p>
      <w:pPr>
        <w:spacing w:before="0" w:after="0" w:line="408" w:lineRule="exact"/>
        <w:ind w:left="0" w:right="0" w:firstLine="576"/>
        <w:jc w:val="left"/>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targeted area is located. The notice must state the time, date, place, and purpose of the hearing and generally identify the area proposed to be designated as a targeted area.</w:t>
      </w:r>
    </w:p>
    <w:p>
      <w:pPr>
        <w:spacing w:before="0" w:after="0" w:line="408" w:lineRule="exact"/>
        <w:ind w:left="0" w:right="0" w:firstLine="576"/>
        <w:jc w:val="left"/>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(e) A statement that the applicant would not have built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A minimum of twenty-five new family living wage jobs will be created on the subject site as a result of new construction of manufacturing/industrial facilities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(3) The criteria of this chapter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governing authority or its authorized representative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of a manufacturing/industrial facility for which an application for an exemption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of manufacturing/industrial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city must notify the applicant that a certificate of tax exemption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thirty days of notification by the city to the owner of the exemption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industrial/manufacturing facilities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tax exemption under this chapter must report annually by December 31st of each year, beginning in 2013,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manufacturing/industrial facilities constructed;</w:t>
      </w:r>
    </w:p>
    <w:p>
      <w:pPr>
        <w:spacing w:before="0" w:after="0" w:line="408" w:lineRule="exact"/>
        <w:ind w:left="0" w:right="0" w:firstLine="576"/>
        <w:jc w:val="left"/>
      </w:pPr>
      <w:r>
        <w:rPr/>
        <w:t xml:space="preserve">(c) The number of family living wage jobs resulting from the new manufacturing/industrial facilities;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ca8dc9e1ba04e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6edc491d84c0d" /><Relationship Type="http://schemas.openxmlformats.org/officeDocument/2006/relationships/footer" Target="/word/footer.xml" Id="R7ca8dc9e1ba04ebb" /></Relationships>
</file>