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0be82ce9b40a3" /></Relationships>
</file>

<file path=word/document.xml><?xml version="1.0" encoding="utf-8"?>
<w:document xmlns:w="http://schemas.openxmlformats.org/wordprocessingml/2006/main">
  <w:body>
    <w:p>
      <w:r>
        <w:t>S-1431.5</w:t>
      </w:r>
    </w:p>
    <w:p>
      <w:pPr>
        <w:jc w:val="center"/>
      </w:pPr>
      <w:r>
        <w:t>_______________________________________________</w:t>
      </w:r>
    </w:p>
    <w:p/>
    <w:p>
      <w:pPr>
        <w:jc w:val="center"/>
      </w:pPr>
      <w:r>
        <w:rPr>
          <w:b/>
        </w:rPr>
        <w:t>SENATE BILL 5988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and Litzow</w:t>
      </w:r>
    </w:p>
    <w:p/>
    <w:p>
      <w:r>
        <w:rPr>
          <w:t xml:space="preserve">Read first time 02/16/15.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46.68.280, 46.68.290, and 47.60.530;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February 10,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 $22,000,000 of the motor vehicle account—state appropriation is provided solely for implementation of chapter . . . (Senate Bill No.. . . (S-1301/15)) (transportation revenue),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$6,250,000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motor vehicle account</w:t>
      </w:r>
      <w:r>
        <w:rPr>
          <w:rFonts w:ascii="Times New Roman" w:hAnsi="Times New Roman"/>
        </w:rPr>
        <w:t xml:space="preserve">—</w:t>
      </w:r>
      <w:r>
        <w:rPr/>
        <w:t xml:space="preserve">state appropriation is provided solely for the department to provide compensation for the expert review panel established in chapter . . . (Senate Bill No. S-0368/15), Laws of 2015. If chapter . . . (Senate Bill No. S-0368/15), Laws of 2015 is not enacted by June 30, 2015, the amount provided in this subsection lapses.</w:t>
      </w:r>
    </w:p>
    <w:p>
      <w:pPr>
        <w:spacing w:before="0" w:after="0" w:line="408" w:lineRule="exact"/>
        <w:ind w:left="0" w:right="0" w:firstLine="576"/>
        <w:jc w:val="left"/>
      </w:pPr>
      <w:r>
        <w:rPr/>
        <w:t xml:space="preserve">(2) $6,000,000 of the transportation innovative partnership account</w:t>
      </w:r>
      <w:r>
        <w:rPr>
          <w:rFonts w:ascii="Times New Roman" w:hAnsi="Times New Roman"/>
        </w:rPr>
        <w:t xml:space="preserve">—</w:t>
      </w:r>
      <w:r>
        <w:rPr/>
        <w:t xml:space="preserve">state appropriation is provided solely for the purpose of capitalizing the Washington 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$200,000 of the motor vehicle account</w:t>
      </w:r>
      <w:r>
        <w:rPr>
          <w:rFonts w:ascii="Times New Roman" w:hAnsi="Times New Roman"/>
        </w:rPr>
        <w:t xml:space="preserve">—</w:t>
      </w:r>
      <w:r>
        <w:rPr/>
        <w:t xml:space="preserve">state appropriation is provided solely for the helmets to hardhats program state coordinator position at the department to provide veterans with skilled training and employment in the construction industry as required in (Senate Bill No.... (S-1378/15)), Laws of 2015. If chapter . . . (Senate Bill No.... (S-1378/15)),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$5,625,000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$16,000,000</w:t>
      </w:r>
    </w:p>
    <w:p>
      <w:pPr>
        <w:tabs>
          <w:tab w:val="right" w:leader="dot" w:pos="9936"/>
        </w:tabs>
        <w:ind w:left="0" w:right="0" w:firstLine="1440"/>
      </w:pPr>
      <w:r>
        <w:rPr/>
        <w:t xml:space="preserve">TOTAL APPROPRIATION</w:t>
      </w:r>
      <w:r>
        <w:tab/>
      </w:r>
      <w:r>
        <w:rPr/>
        <w:t xml:space="preserve">$30,375,000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$4,687,000 of the multimodal transportation account</w:t>
      </w:r>
      <w:r>
        <w:rPr>
          <w:rFonts w:ascii="Times New Roman" w:hAnsi="Times New Roman"/>
        </w:rPr>
        <w:t xml:space="preserve">—</w:t>
      </w:r>
      <w:r>
        <w:rPr/>
        <w:t xml:space="preserve">state appropriation is provided solely for the projects and activities as listed by fund, project, and amount in LEAP Transportation Document 2015 NL-1 as developed February 10, 2015, Program - Public Transportation Program (V).</w:t>
      </w:r>
    </w:p>
    <w:p>
      <w:pPr>
        <w:spacing w:before="0" w:after="0" w:line="408" w:lineRule="exact"/>
        <w:ind w:left="0" w:right="0" w:firstLine="576"/>
        <w:jc w:val="left"/>
      </w:pPr>
      <w:r>
        <w:rPr/>
        <w:t xml:space="preserve">(2) $10,000,000 of the multimodal transportation account—state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$8,000,000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$5,625,000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(4) $1,313,000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$15,625,000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$3,906,000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$3,906,000</w:t>
      </w:r>
    </w:p>
    <w:p>
      <w:pPr>
        <w:tabs>
          <w:tab w:val="right" w:leader="dot" w:pos="9936"/>
        </w:tabs>
        <w:ind w:left="0" w:right="0" w:firstLine="1440"/>
      </w:pPr>
      <w:r>
        <w:rPr/>
        <w:t xml:space="preserve">TOTAL APPROPRIATION</w:t>
      </w:r>
      <w:r>
        <w:tab/>
      </w:r>
      <w:r>
        <w:rPr/>
        <w:t xml:space="preserve">$7,812,000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$1,688,000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$1,687,000</w:t>
      </w:r>
    </w:p>
    <w:p>
      <w:pPr>
        <w:tabs>
          <w:tab w:val="right" w:leader="dot" w:pos="9936"/>
        </w:tabs>
        <w:ind w:left="0" w:right="0" w:firstLine="1440"/>
      </w:pPr>
      <w:r>
        <w:rPr/>
        <w:t xml:space="preserve">TOTAL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$21,000,000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10, 2015, Program - Highway Management and Facilities Program (D).</w:t>
      </w:r>
    </w:p>
    <w:p>
      <w:pPr>
        <w:spacing w:before="0" w:after="0" w:line="408" w:lineRule="exact"/>
        <w:ind w:left="0" w:right="0" w:firstLine="576"/>
        <w:jc w:val="left"/>
      </w:pPr>
      <w:r>
        <w:rPr/>
        <w:t xml:space="preserve">(2)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$224,524,000</w:t>
      </w:r>
    </w:p>
    <w:p>
      <w:pPr>
        <w:spacing w:before="0" w:after="0" w:line="408" w:lineRule="exact"/>
        <w:ind w:left="0" w:right="0" w:firstLine="0"/>
        <w:jc w:val="left"/>
        <w:tabs>
          <w:tab w:val="right" w:leader="dot" w:pos="9936"/>
        </w:tabs>
      </w:pPr>
      <w:r>
        <w:rPr/>
        <w:t xml:space="preserve">Multimodal Transportation Account—State Appropriation</w:t>
      </w:r>
      <w:r>
        <w:tab/>
      </w:r>
      <w:r>
        <w:rPr/>
        <w:t xml:space="preserve">$23,750,000</w:t>
      </w:r>
    </w:p>
    <w:p>
      <w:pPr>
        <w:tabs>
          <w:tab w:val="right" w:leader="dot" w:pos="9936"/>
        </w:tabs>
        <w:ind w:left="0" w:right="0" w:firstLine="1440"/>
      </w:pPr>
      <w:r>
        <w:rPr/>
        <w:t xml:space="preserve">TOTAL APPROPRIATION</w:t>
      </w:r>
      <w:r>
        <w:tab/>
      </w:r>
      <w:r>
        <w:rPr/>
        <w:t xml:space="preserve">$248,274,000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10, 2015, Program - Highway Improvements Program (I).</w:t>
      </w:r>
    </w:p>
    <w:p>
      <w:pPr>
        <w:spacing w:before="0" w:after="0" w:line="408" w:lineRule="exact"/>
        <w:ind w:left="0" w:right="0" w:firstLine="576"/>
        <w:jc w:val="left"/>
      </w:pPr>
      <w:r>
        <w:rPr/>
        <w:t xml:space="preserve">(2) $17,500,000 of the multimodal transportation account—state appropriation is provided solely for the removal of fish culverts.</w:t>
      </w:r>
    </w:p>
    <w:p>
      <w:pPr>
        <w:spacing w:before="0" w:after="0" w:line="408" w:lineRule="exact"/>
        <w:ind w:left="0" w:right="0" w:firstLine="576"/>
        <w:jc w:val="left"/>
      </w:pPr>
      <w:r>
        <w:rPr/>
        <w:t xml:space="preserve">(3) $6,250,000 of the multimodal transportation account—state appropriation is provided solely for storm water retrofits.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$76,563,000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$86,000,000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10, 2015, Program -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$11,310,000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2015 NL-1 as developed February 10, 2015, Program – Rail Capital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$16,625,000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$13,231,000</w:t>
      </w:r>
    </w:p>
    <w:p>
      <w:pPr>
        <w:tabs>
          <w:tab w:val="right" w:leader="dot" w:pos="9936"/>
        </w:tabs>
        <w:ind w:left="0" w:right="0" w:firstLine="1440"/>
      </w:pPr>
      <w:r>
        <w:rPr/>
        <w:t xml:space="preserve">TOTAL APPROPRIATION</w:t>
      </w:r>
      <w:r>
        <w:tab/>
      </w:r>
      <w:r>
        <w:rPr/>
        <w:t xml:space="preserve">$29,856,000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10, 2015, Program - Local Programs (Z).</w:t>
      </w:r>
    </w:p>
    <w:p>
      <w:pPr>
        <w:spacing w:before="0" w:after="0" w:line="408" w:lineRule="exact"/>
        <w:ind w:left="0" w:right="0" w:firstLine="576"/>
        <w:jc w:val="left"/>
      </w:pPr>
      <w:r>
        <w:rPr/>
        <w:t xml:space="preserve">(2) $3,125,000 of the multimodal transportation account</w:t>
      </w:r>
      <w:r>
        <w:rPr>
          <w:rFonts w:ascii="Times New Roman" w:hAnsi="Times New Roman"/>
        </w:rPr>
        <w:t xml:space="preserve">—</w:t>
      </w:r>
      <w:r>
        <w:rPr/>
        <w:t xml:space="preserve">state appropriation is provided solely for the pedestrian and bicycle safety program.</w:t>
      </w:r>
    </w:p>
    <w:p>
      <w:pPr>
        <w:spacing w:before="0" w:after="0" w:line="408" w:lineRule="exact"/>
        <w:ind w:left="0" w:right="0" w:firstLine="576"/>
        <w:jc w:val="left"/>
      </w:pPr>
      <w:r>
        <w:rPr/>
        <w:t xml:space="preserve">(3) $3,500,000 of the multimodal transportation account</w:t>
      </w:r>
      <w:r>
        <w:rPr>
          <w:rFonts w:ascii="Times New Roman" w:hAnsi="Times New Roman"/>
        </w:rPr>
        <w:t xml:space="preserve">—</w:t>
      </w:r>
      <w:r>
        <w:rPr/>
        <w:t xml:space="preserve">state appropriation is provided solely for the safe routes to school program.</w:t>
      </w:r>
    </w:p>
    <w:p>
      <w:pPr>
        <w:spacing w:before="0" w:after="0" w:line="408" w:lineRule="exact"/>
        <w:ind w:left="0" w:right="0" w:firstLine="576"/>
        <w:jc w:val="left"/>
      </w:pPr>
      <w:r>
        <w:rPr/>
        <w:t xml:space="preserve">(4) $10,000,000 of the multimodal transportation account</w:t>
      </w:r>
      <w:r>
        <w:rPr>
          <w:rFonts w:ascii="Times New Roman" w:hAnsi="Times New Roman"/>
        </w:rPr>
        <w:t xml:space="preserve">—</w:t>
      </w:r>
      <w:r>
        <w:rPr/>
        <w:t xml:space="preserve">state appropriation is provided solely for the complete streets program.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$9,460,000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$4,880,000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$25,160,000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$580,000</w:t>
      </w:r>
    </w:p>
    <w:p>
      <w:pPr>
        <w:spacing w:before="0" w:after="0" w:line="408" w:lineRule="exact"/>
        <w:ind w:left="0" w:right="0" w:firstLine="576"/>
        <w:jc w:val="left"/>
        <w:tabs>
          <w:tab w:val="right" w:leader="dot" w:pos="9936"/>
        </w:tabs>
      </w:pPr>
      <w:pPr>
        <w:tabs>
          <w:tab w:val="right" w:leader="dot" w:pos="9360"/>
        </w:tabs>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(6) Transportation 2003 Transportation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$59,861,000</w:t>
      </w:r>
    </w:p>
    <w:p>
      <w:pPr>
        <w:spacing w:before="0" w:after="0" w:line="408" w:lineRule="exact"/>
        <w:ind w:left="0" w:right="0" w:firstLine="576"/>
        <w:jc w:val="left"/>
        <w:tabs>
          <w:tab w:val="right" w:leader="dot" w:pos="9936"/>
        </w:tabs>
      </w:pPr>
      <w:pPr>
        <w:tabs>
          <w:tab w:val="right" w:leader="dot" w:pos="9360"/>
        </w:tabs>
      </w:pPr>
      <w:r>
        <w:rPr/>
        <w:t xml:space="preserve">(7)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$15,625,000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$91,963,000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$3,375,000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$8,750,000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Innovative Partnership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 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2926deeb0c4d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728adecda94830" /><Relationship Type="http://schemas.openxmlformats.org/officeDocument/2006/relationships/footer" Target="/word/footer.xml" Id="R3b2926deeb0c4d26" /></Relationships>
</file>