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99cd32b93441d" /></Relationships>
</file>

<file path=word/document.xml><?xml version="1.0" encoding="utf-8"?>
<w:document xmlns:w="http://schemas.openxmlformats.org/wordprocessingml/2006/main">
  <w:body>
    <w:p>
      <w:r>
        <w:t>S-3626.3</w:t>
      </w:r>
    </w:p>
    <w:p>
      <w:pPr>
        <w:jc w:val="center"/>
      </w:pPr>
      <w:r>
        <w:t>_______________________________________________</w:t>
      </w:r>
    </w:p>
    <w:p/>
    <w:p>
      <w:pPr>
        <w:jc w:val="center"/>
      </w:pPr>
      <w:r>
        <w:rPr>
          <w:b/>
        </w:rPr>
        <w:t>SENATE BILL 6268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Schoesler and Hargrove</w:t>
      </w:r>
    </w:p>
    <w:p/>
    <w:p>
      <w:r>
        <w:rPr>
          <w:t xml:space="preserve">Read first time 01/13/16.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provisions that are no longer necessary for continued publication in the Revised Code of Washington; amending RCW 43.320.017, 70.95.532, 80.01.080, 48.18A.035, 48.25.140, 48.29.015, 43.70.900, 29A.04.510, 35A.39.010, 44.05.080, 47.06.110, 82.42.090, and 82.80.070; reenacting 21.20.400; adding a new section to chapter 42.30 RCW; recodifying RCW 42.32.030; decodifying RCW 43.320.012, 43.320.013, 43.320.014, 43.320.015, 43.320.016, 43.320.901, 15.13.940, 15.14.920, 15.15.900, 15.17.940, 15.19.900, 50.06.010, 50.13.010, 50.13.910, 50.38.900, 50.38.902, 50.60.902, 50.65.905, 50.70.902, 28A.165.900, 28A.315.075, 28A.315.901, 28A.655.901, 28A.700.901, 28A.900.103, 29A.04.903, 29A.04.904, 29A.04.905, 42.30.920, 42.56.901, 42.56.902, 42.56.903, 70.22.900, 71A.10.805, 71A.10.900, 10.77.900, 10.77.910, 10.77.920, 10.77.930, 71.05.900, 71.05.910, 71.05.920, 71.05.930, 71.24.900, 71.24.901, 71.34.900, 71.34.901, 5.45.920, 43.41.035, 43.41.940, 43.41.950, 43.41.980, 43.41.981, 43.88.901, 43.88.902, 43.88.903, and 43.88.910; and repealing RCW 66.08.230, 66.08.250, 66.12.020, 28A.305.900, 28A.305.901, 28A.630.005, 70.94.505, 70.95N.270, 70.104.070, 70.104.090, 80.36.901, 70.104.100, 21.20.886, 31.04.501, 48.102.190, 35.13A.0301, 70.22.005, 71A.20.190, 28B.65.010, 28B.65.020, 28B.65.030, 28B.65.040, 28B.65.050, 28B.65.060, 28B.65.070, 28B.65.080, 28B.65.110, 28B.65.900, 28B.65.905, 2.56.031, 10.77.810, 10.77.820, 71.24.055, 2.56.250, 9.04.040, 43.30.8351, 76.01.080, 76.01.090, 76.09.380, 77.12.605, 77.12.710, 79A.20.005, 79A.20.010, 79A.20.030, 79A.20.900, 79A.20.901, 79A.20.902, 43.31.088, 43.31.522, 43.31.524, 43.31.800, 43.31.805, 43.31.810, 43.31.820, 43.31.830, 43.31.832, 43.31.833, 43.31.834, 43.31.840, 43.31.850, 47.01.141, 47.60.645, 47.78.010, 82.44.180, 82.80.040, 82.80.050, 82.80.060, 82.14.046, and 82.50.510.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(2)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(3)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13</w:t>
      </w:r>
      <w:r>
        <w:rPr/>
        <w:t xml:space="preserve">.</w:t>
      </w:r>
      <w:r>
        <w:t xml:space="preserve">940</w:t>
      </w:r>
      <w:r>
        <w:rPr/>
        <w:t xml:space="preserve"> (Severability</w:t>
      </w:r>
      <w:r>
        <w:rPr>
          <w:rFonts w:ascii="Times New Roman" w:hAnsi="Times New Roman"/>
        </w:rPr>
        <w:t xml:space="preserve">—</w:t>
      </w:r>
      <w:r>
        <w:rPr/>
        <w:t xml:space="preserve">1971 ex.s. c 33);</w:t>
      </w:r>
    </w:p>
    <w:p>
      <w:pPr>
        <w:spacing w:before="0" w:after="0" w:line="408" w:lineRule="exact"/>
        <w:ind w:left="0" w:right="0" w:firstLine="576"/>
        <w:jc w:val="left"/>
      </w:pPr>
      <w:r>
        <w:rPr/>
        <w:t xml:space="preserve">(2) </w:t>
      </w:r>
      <w:r>
        <w:rPr/>
        <w:t xml:space="preserve">RCW </w:t>
      </w:r>
      <w:r>
        <w:t xml:space="preserve">15</w:t>
      </w:r>
      <w:r>
        <w:rPr/>
        <w:t xml:space="preserve">.</w:t>
      </w:r>
      <w:r>
        <w:t xml:space="preserve">14</w:t>
      </w:r>
      <w:r>
        <w:rPr/>
        <w:t xml:space="preserve">.</w:t>
      </w:r>
      <w:r>
        <w:t xml:space="preserve">920</w:t>
      </w:r>
      <w:r>
        <w:rPr/>
        <w:t xml:space="preserve"> (Severability</w:t>
      </w:r>
      <w:r>
        <w:rPr>
          <w:rFonts w:ascii="Times New Roman" w:hAnsi="Times New Roman"/>
        </w:rPr>
        <w:t xml:space="preserve">—</w:t>
      </w:r>
      <w:r>
        <w:rPr/>
        <w:t xml:space="preserve">1961 c 83);</w:t>
      </w:r>
    </w:p>
    <w:p>
      <w:pPr>
        <w:spacing w:before="0" w:after="0" w:line="408" w:lineRule="exact"/>
        <w:ind w:left="0" w:right="0" w:firstLine="576"/>
        <w:jc w:val="left"/>
      </w:pPr>
      <w:r>
        <w:rPr/>
        <w:t xml:space="preserve">(3)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w:t>
      </w:r>
    </w:p>
    <w:p>
      <w:pPr>
        <w:spacing w:before="0" w:after="0" w:line="408" w:lineRule="exact"/>
        <w:ind w:left="0" w:right="0" w:firstLine="576"/>
        <w:jc w:val="left"/>
      </w:pPr>
      <w:r>
        <w:rPr/>
        <w:t xml:space="preserve">(4) </w:t>
      </w:r>
      <w:r>
        <w:rPr/>
        <w:t xml:space="preserve">RCW </w:t>
      </w:r>
      <w:r>
        <w:t xml:space="preserve">15</w:t>
      </w:r>
      <w:r>
        <w:rPr/>
        <w:t xml:space="preserve">.</w:t>
      </w:r>
      <w:r>
        <w:t xml:space="preserve">17</w:t>
      </w:r>
      <w:r>
        <w:rPr/>
        <w:t xml:space="preserve">.</w:t>
      </w:r>
      <w:r>
        <w:t xml:space="preserve">940</w:t>
      </w:r>
      <w:r>
        <w:rPr/>
        <w:t xml:space="preserve"> (Severability</w:t>
      </w:r>
      <w:r>
        <w:rPr>
          <w:rFonts w:ascii="Times New Roman" w:hAnsi="Times New Roman"/>
        </w:rPr>
        <w:t xml:space="preserve">—</w:t>
      </w:r>
      <w:r>
        <w:rPr/>
        <w:t xml:space="preserve">1963 c 122); and</w:t>
      </w:r>
    </w:p>
    <w:p>
      <w:pPr>
        <w:spacing w:before="0" w:after="0" w:line="408" w:lineRule="exact"/>
        <w:ind w:left="0" w:right="0" w:firstLine="576"/>
        <w:jc w:val="left"/>
      </w:pPr>
      <w:r>
        <w:rPr/>
        <w:t xml:space="preserve">(5) </w:t>
      </w:r>
      <w:r>
        <w:rPr/>
        <w:t xml:space="preserve">RCW </w:t>
      </w:r>
      <w:r>
        <w:t xml:space="preserve">15</w:t>
      </w:r>
      <w:r>
        <w:rPr/>
        <w:t xml:space="preserve">.</w:t>
      </w:r>
      <w:r>
        <w:t xml:space="preserve">19</w:t>
      </w:r>
      <w:r>
        <w:rPr/>
        <w:t xml:space="preserve">.</w:t>
      </w:r>
      <w:r>
        <w:t xml:space="preserve">900</w:t>
      </w:r>
      <w:r>
        <w:rPr/>
        <w:t xml:space="preserve"> (Severability</w:t>
      </w:r>
      <w:r>
        <w:rPr>
          <w:rFonts w:ascii="Times New Roman" w:hAnsi="Times New Roman"/>
        </w:rPr>
        <w:t xml:space="preserve">—</w:t>
      </w:r>
      <w:r>
        <w:rPr/>
        <w:t xml:space="preserve">1998 c 154).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(2)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(3)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(4)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(5)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(6)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(7)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 and</w:t>
      </w:r>
    </w:p>
    <w:p>
      <w:pPr>
        <w:spacing w:before="0" w:after="0" w:line="408" w:lineRule="exact"/>
        <w:ind w:left="0" w:right="0" w:firstLine="576"/>
        <w:jc w:val="left"/>
      </w:pPr>
      <w:r>
        <w:rPr/>
        <w:t xml:space="preserve">(8)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 and</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165</w:t>
      </w:r>
      <w:r>
        <w:rPr/>
        <w:t xml:space="preserve">.</w:t>
      </w:r>
      <w:r>
        <w:t xml:space="preserve">900</w:t>
      </w:r>
      <w:r>
        <w:rPr/>
        <w:t xml:space="preserve"> (Captions not law</w:t>
      </w:r>
      <w:r>
        <w:rPr>
          <w:rFonts w:ascii="Times New Roman" w:hAnsi="Times New Roman"/>
        </w:rPr>
        <w:t xml:space="preserve">—</w:t>
      </w:r>
      <w:r>
        <w:rPr/>
        <w:t xml:space="preserve">2004 c 20);</w:t>
      </w:r>
    </w:p>
    <w:p>
      <w:pPr>
        <w:spacing w:before="0" w:after="0" w:line="408" w:lineRule="exact"/>
        <w:ind w:left="0" w:right="0" w:firstLine="576"/>
        <w:jc w:val="left"/>
      </w:pPr>
      <w:r>
        <w:rPr/>
        <w:t xml:space="preserve">(2)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w:t>
      </w:r>
    </w:p>
    <w:p>
      <w:pPr>
        <w:spacing w:before="0" w:after="0" w:line="408" w:lineRule="exact"/>
        <w:ind w:left="0" w:right="0" w:firstLine="576"/>
        <w:jc w:val="left"/>
      </w:pPr>
      <w:r>
        <w:rPr/>
        <w:t xml:space="preserve">(3) </w:t>
      </w:r>
      <w:r>
        <w:rPr/>
        <w:t xml:space="preserve">RCW </w:t>
      </w:r>
      <w:r>
        <w:t xml:space="preserve">28A</w:t>
      </w:r>
      <w:r>
        <w:rPr/>
        <w:t xml:space="preserve">.</w:t>
      </w:r>
      <w:r>
        <w:t xml:space="preserve">315</w:t>
      </w:r>
      <w:r>
        <w:rPr/>
        <w:t xml:space="preserve">.</w:t>
      </w:r>
      <w:r>
        <w:t xml:space="preserve">901</w:t>
      </w:r>
      <w:r>
        <w:rPr/>
        <w:t xml:space="preserve"> (Part headings and captions not law</w:t>
      </w:r>
      <w:r>
        <w:rPr>
          <w:rFonts w:ascii="Times New Roman" w:hAnsi="Times New Roman"/>
        </w:rPr>
        <w:t xml:space="preserve">—</w:t>
      </w:r>
      <w:r>
        <w:rPr/>
        <w:t xml:space="preserve">1999 c 315);</w:t>
      </w:r>
    </w:p>
    <w:p>
      <w:pPr>
        <w:spacing w:before="0" w:after="0" w:line="408" w:lineRule="exact"/>
        <w:ind w:left="0" w:right="0" w:firstLine="576"/>
        <w:jc w:val="left"/>
      </w:pPr>
      <w:r>
        <w:rPr/>
        <w:t xml:space="preserve">(4) </w:t>
      </w:r>
      <w:r>
        <w:rPr/>
        <w:t xml:space="preserve">RCW </w:t>
      </w:r>
      <w:r>
        <w:t xml:space="preserve">28A</w:t>
      </w:r>
      <w:r>
        <w:rPr/>
        <w:t xml:space="preserve">.</w:t>
      </w:r>
      <w:r>
        <w:t xml:space="preserve">655</w:t>
      </w:r>
      <w:r>
        <w:rPr/>
        <w:t xml:space="preserve">.</w:t>
      </w:r>
      <w:r>
        <w:t xml:space="preserve">901</w:t>
      </w:r>
      <w:r>
        <w:rPr/>
        <w:t xml:space="preserve"> (Part headings and captions not law</w:t>
      </w:r>
      <w:r>
        <w:rPr>
          <w:rFonts w:ascii="Times New Roman" w:hAnsi="Times New Roman"/>
        </w:rPr>
        <w:t xml:space="preserve">—</w:t>
      </w:r>
      <w:r>
        <w:rPr/>
        <w:t xml:space="preserve">1999 c 388);</w:t>
      </w:r>
    </w:p>
    <w:p>
      <w:pPr>
        <w:spacing w:before="0" w:after="0" w:line="408" w:lineRule="exact"/>
        <w:ind w:left="0" w:right="0" w:firstLine="576"/>
        <w:jc w:val="left"/>
      </w:pPr>
      <w:r>
        <w:rPr/>
        <w:t xml:space="preserve">(5) </w:t>
      </w:r>
      <w:r>
        <w:rPr/>
        <w:t xml:space="preserve">RCW </w:t>
      </w:r>
      <w:r>
        <w:t xml:space="preserve">28A</w:t>
      </w:r>
      <w:r>
        <w:rPr/>
        <w:t xml:space="preserve">.</w:t>
      </w:r>
      <w:r>
        <w:t xml:space="preserve">700</w:t>
      </w:r>
      <w:r>
        <w:rPr/>
        <w:t xml:space="preserve">.</w:t>
      </w:r>
      <w:r>
        <w:t xml:space="preserve">901</w:t>
      </w:r>
      <w:r>
        <w:rPr/>
        <w:t xml:space="preserve"> (Part headings not law</w:t>
      </w:r>
      <w:r>
        <w:rPr>
          <w:rFonts w:ascii="Times New Roman" w:hAnsi="Times New Roman"/>
        </w:rPr>
        <w:t xml:space="preserve">—</w:t>
      </w:r>
      <w:r>
        <w:rPr/>
        <w:t xml:space="preserve">2008 c 170); and</w:t>
      </w:r>
    </w:p>
    <w:p>
      <w:pPr>
        <w:spacing w:before="0" w:after="0" w:line="408" w:lineRule="exact"/>
        <w:ind w:left="0" w:right="0" w:firstLine="576"/>
        <w:jc w:val="left"/>
      </w:pPr>
      <w:r>
        <w:rPr/>
        <w:t xml:space="preserve">(6) </w:t>
      </w:r>
      <w:r>
        <w:rPr/>
        <w:t xml:space="preserve">RCW </w:t>
      </w:r>
      <w:r>
        <w:t xml:space="preserve">28A</w:t>
      </w:r>
      <w:r>
        <w:rPr/>
        <w:t xml:space="preserve">.</w:t>
      </w:r>
      <w:r>
        <w:t xml:space="preserve">900</w:t>
      </w:r>
      <w:r>
        <w:rPr/>
        <w:t xml:space="preserve">.</w:t>
      </w:r>
      <w:r>
        <w:t xml:space="preserve">103</w:t>
      </w:r>
      <w:r>
        <w:rPr/>
        <w:t xml:space="preserve"> (Subheadings not law</w:t>
      </w:r>
      <w:r>
        <w:rPr>
          <w:rFonts w:ascii="Times New Roman" w:hAnsi="Times New Roman"/>
        </w:rPr>
        <w:t xml:space="preserve">—</w:t>
      </w:r>
      <w:r>
        <w:rPr/>
        <w:t xml:space="preserve">1990 c 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 and</w:t>
      </w:r>
    </w:p>
    <w:p>
      <w:pPr>
        <w:spacing w:before="0" w:after="0" w:line="408" w:lineRule="exact"/>
        <w:ind w:left="0" w:right="0" w:firstLine="576"/>
        <w:jc w:val="left"/>
      </w:pPr>
      <w:r>
        <w:t>(3)</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(3)</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(4)</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 and</w:t>
      </w:r>
    </w:p>
    <w:p>
      <w:pPr>
        <w:spacing w:before="0" w:after="0" w:line="408" w:lineRule="exact"/>
        <w:ind w:left="0" w:right="0" w:firstLine="576"/>
        <w:jc w:val="left"/>
      </w:pPr>
      <w:r>
        <w:t>(5)</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501</w:t>
      </w:r>
      <w:r>
        <w:rPr/>
        <w:t xml:space="preserve"> (Implementation) and 2009 c 149 s 9; and</w:t>
      </w:r>
    </w:p>
    <w:p>
      <w:pPr>
        <w:spacing w:before="0" w:after="0" w:line="408" w:lineRule="exact"/>
        <w:ind w:left="0" w:right="0" w:firstLine="576"/>
        <w:jc w:val="left"/>
      </w:pPr>
      <w:r>
        <w:t>(3)</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904</w:t>
      </w:r>
      <w:r>
        <w:rPr/>
        <w:t xml:space="preserve"> (Severability</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(4) </w:t>
      </w:r>
      <w:r>
        <w:rPr/>
        <w:t xml:space="preserve">RCW </w:t>
      </w:r>
      <w:r>
        <w:t xml:space="preserve">42</w:t>
      </w:r>
      <w:r>
        <w:rPr/>
        <w:t xml:space="preserve">.</w:t>
      </w:r>
      <w:r>
        <w:t xml:space="preserve">30</w:t>
      </w:r>
      <w:r>
        <w:rPr/>
        <w:t xml:space="preserve">.</w:t>
      </w:r>
      <w:r>
        <w:t xml:space="preserve">920</w:t>
      </w:r>
      <w:r>
        <w:rPr/>
        <w:t xml:space="preserve"> (Severability</w:t>
      </w:r>
      <w:r>
        <w:rPr>
          <w:rFonts w:ascii="Times New Roman" w:hAnsi="Times New Roman"/>
        </w:rPr>
        <w:t xml:space="preserve">—</w:t>
      </w:r>
      <w:r>
        <w:rPr/>
        <w:t xml:space="preserve">1971 ex.s. c 250);</w:t>
      </w:r>
    </w:p>
    <w:p>
      <w:pPr>
        <w:spacing w:before="0" w:after="0" w:line="408" w:lineRule="exact"/>
        <w:ind w:left="0" w:right="0" w:firstLine="576"/>
        <w:jc w:val="left"/>
      </w:pPr>
      <w:r>
        <w:rPr/>
        <w:t xml:space="preserve">(5)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(6)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(7)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22</w:t>
      </w:r>
      <w:r>
        <w:rPr/>
        <w:t xml:space="preserve">.</w:t>
      </w:r>
      <w:r>
        <w:t xml:space="preserve">900</w:t>
      </w:r>
      <w:r>
        <w:rPr/>
        <w:t xml:space="preserve"> (Severability</w:t>
      </w:r>
      <w:r>
        <w:rPr>
          <w:rFonts w:ascii="Times New Roman" w:hAnsi="Times New Roman"/>
        </w:rPr>
        <w:t xml:space="preserve">—</w:t>
      </w:r>
      <w:r>
        <w:rPr/>
        <w:t xml:space="preserve">1961 c 283);</w:t>
      </w:r>
    </w:p>
    <w:p>
      <w:pPr>
        <w:spacing w:before="0" w:after="0" w:line="408" w:lineRule="exact"/>
        <w:ind w:left="0" w:right="0" w:firstLine="576"/>
        <w:jc w:val="left"/>
      </w:pPr>
      <w:r>
        <w:rPr/>
        <w:t xml:space="preserve">(2) </w:t>
      </w:r>
      <w:r>
        <w:rPr/>
        <w:t xml:space="preserve">RCW </w:t>
      </w:r>
      <w:r>
        <w:t xml:space="preserve">71A</w:t>
      </w:r>
      <w:r>
        <w:rPr/>
        <w:t xml:space="preserve">.</w:t>
      </w:r>
      <w:r>
        <w:t xml:space="preserve">10</w:t>
      </w:r>
      <w:r>
        <w:rPr/>
        <w:t xml:space="preserve">.</w:t>
      </w:r>
      <w:r>
        <w:t xml:space="preserve">805</w:t>
      </w:r>
      <w:r>
        <w:rPr/>
        <w:t xml:space="preserve"> (Headings in Title 71A RCW not part of law); and</w:t>
      </w:r>
    </w:p>
    <w:p>
      <w:pPr>
        <w:spacing w:before="0" w:after="0" w:line="408" w:lineRule="exact"/>
        <w:ind w:left="0" w:right="0" w:firstLine="576"/>
        <w:jc w:val="left"/>
      </w:pPr>
      <w:r>
        <w:rPr/>
        <w:t xml:space="preserve">(3) </w:t>
      </w:r>
      <w:r>
        <w:rPr/>
        <w:t xml:space="preserve">RCW </w:t>
      </w:r>
      <w:r>
        <w:t xml:space="preserve">71A</w:t>
      </w:r>
      <w:r>
        <w:rPr/>
        <w:t xml:space="preserve">.</w:t>
      </w:r>
      <w:r>
        <w:t xml:space="preserve">10</w:t>
      </w:r>
      <w:r>
        <w:rPr/>
        <w:t xml:space="preserve">.</w:t>
      </w:r>
      <w:r>
        <w:t xml:space="preserve">900</w:t>
      </w:r>
      <w:r>
        <w:rPr/>
        <w:t xml:space="preserve"> (Severability</w:t>
      </w:r>
      <w:r>
        <w:rPr>
          <w:rFonts w:ascii="Times New Roman" w:hAnsi="Times New Roman"/>
        </w:rPr>
        <w:t xml:space="preserve">—</w:t>
      </w:r>
      <w:r>
        <w:rPr/>
        <w:t xml:space="preserve">1988 c 176).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 and</w:t>
      </w:r>
    </w:p>
    <w:p>
      <w:pPr>
        <w:spacing w:before="0" w:after="0" w:line="408" w:lineRule="exact"/>
        <w:ind w:left="0" w:right="0" w:firstLine="576"/>
        <w:jc w:val="left"/>
      </w:pPr>
      <w:r>
        <w:t>(2)</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20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910</w:t>
      </w:r>
      <w:r>
        <w:rPr/>
        <w:t xml:space="preserve"> (Severability</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(4)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900</w:t>
      </w:r>
      <w:r>
        <w:rPr/>
        <w:t xml:space="preserve"> (Severability</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(8)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901</w:t>
      </w:r>
      <w:r>
        <w:rPr/>
        <w:t xml:space="preserve"> (Severability</w:t>
      </w:r>
      <w:r>
        <w:rPr>
          <w:rFonts w:ascii="Times New Roman" w:hAnsi="Times New Roman"/>
        </w:rPr>
        <w:t xml:space="preserve">—</w:t>
      </w:r>
      <w:r>
        <w:rPr/>
        <w:t xml:space="preserve">1982 c 204);</w:t>
      </w:r>
    </w:p>
    <w:p>
      <w:pPr>
        <w:spacing w:before="0" w:after="0" w:line="408" w:lineRule="exact"/>
        <w:ind w:left="0" w:right="0" w:firstLine="576"/>
        <w:jc w:val="left"/>
      </w:pPr>
      <w:r>
        <w:rPr/>
        <w:t xml:space="preserve">(11) </w:t>
      </w:r>
      <w:r>
        <w:rPr/>
        <w:t xml:space="preserve">RCW </w:t>
      </w:r>
      <w:r>
        <w:t xml:space="preserve">71</w:t>
      </w:r>
      <w:r>
        <w:rPr/>
        <w:t xml:space="preserve">.</w:t>
      </w:r>
      <w:r>
        <w:t xml:space="preserve">34</w:t>
      </w:r>
      <w:r>
        <w:rPr/>
        <w:t xml:space="preserve">.</w:t>
      </w:r>
      <w:r>
        <w:t xml:space="preserve">900</w:t>
      </w:r>
      <w:r>
        <w:rPr/>
        <w:t xml:space="preserve"> (Severability</w:t>
      </w:r>
      <w:r>
        <w:rPr>
          <w:rFonts w:ascii="Times New Roman" w:hAnsi="Times New Roman"/>
        </w:rPr>
        <w:t xml:space="preserve">—</w:t>
      </w:r>
      <w:r>
        <w:rPr/>
        <w:t xml:space="preserve">1985 c 354); and</w:t>
      </w:r>
    </w:p>
    <w:p>
      <w:pPr>
        <w:spacing w:before="0" w:after="0" w:line="408" w:lineRule="exact"/>
        <w:ind w:left="0" w:right="0" w:firstLine="576"/>
        <w:jc w:val="left"/>
      </w:pPr>
      <w:r>
        <w:rPr/>
        <w:t xml:space="preserve">(12)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 and</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5</w:t>
      </w:r>
      <w:r>
        <w:rPr/>
        <w:t xml:space="preserve">.</w:t>
      </w:r>
      <w:r>
        <w:t xml:space="preserve">45</w:t>
      </w:r>
      <w:r>
        <w:rPr/>
        <w:t xml:space="preserve">.</w:t>
      </w:r>
      <w:r>
        <w:t xml:space="preserve">920</w:t>
      </w:r>
      <w:r>
        <w:rPr/>
        <w:t xml:space="preserve"> (Repeal of inconsistent provisions)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 and</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27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27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27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0" w:after="0" w:line="408" w:lineRule="exact"/>
        <w:ind w:left="0" w:right="0" w:firstLine="576"/>
        <w:jc w:val="left"/>
      </w:pPr>
      <w:r>
        <w:t>(11)</w:t>
      </w:r>
      <w:r>
        <w:rPr/>
        <w:t xml:space="preserve">RCW </w:t>
      </w:r>
      <w:r>
        <w:t xml:space="preserve">79A</w:t>
      </w:r>
      <w:r>
        <w:rPr/>
        <w:t xml:space="preserve">.</w:t>
      </w:r>
      <w:r>
        <w:t xml:space="preserve">20</w:t>
      </w:r>
      <w:r>
        <w:rPr/>
        <w:t xml:space="preserve">.</w:t>
      </w:r>
      <w:r>
        <w:t xml:space="preserve">901</w:t>
      </w:r>
      <w:r>
        <w:rPr/>
        <w:t xml:space="preserve"> (Severability</w:t>
      </w:r>
      <w:r>
        <w:rPr>
          <w:rFonts w:ascii="Times New Roman" w:hAnsi="Times New Roman"/>
        </w:rPr>
        <w:t xml:space="preserve">—</w:t>
      </w:r>
      <w:r>
        <w:rPr/>
        <w:t xml:space="preserve">1992 c 153) and 1992 c 153 s 7; and</w:t>
      </w:r>
    </w:p>
    <w:p>
      <w:pPr>
        <w:spacing w:before="0" w:after="0" w:line="408" w:lineRule="exact"/>
        <w:ind w:left="0" w:right="0" w:firstLine="576"/>
        <w:jc w:val="left"/>
      </w:pPr>
      <w:r>
        <w:t>(12)</w:t>
      </w:r>
      <w:r>
        <w:rPr/>
        <w:t xml:space="preserve">RCW </w:t>
      </w:r>
      <w:r>
        <w:t xml:space="preserve">79A</w:t>
      </w:r>
      <w:r>
        <w:rPr/>
        <w:t xml:space="preserve">.</w:t>
      </w:r>
      <w:r>
        <w:t xml:space="preserve">20</w:t>
      </w:r>
      <w:r>
        <w:rPr/>
        <w:t xml:space="preserve">.</w:t>
      </w:r>
      <w:r>
        <w:t xml:space="preserve">902</w:t>
      </w:r>
      <w:r>
        <w:rPr/>
        <w:t xml:space="preserve"> (Captions not law</w:t>
      </w:r>
      <w:r>
        <w:rPr>
          <w:rFonts w:ascii="Times New Roman" w:hAnsi="Times New Roman"/>
        </w:rPr>
        <w:t xml:space="preserve">—</w:t>
      </w:r>
      <w:r>
        <w:rPr/>
        <w:t xml:space="preserve">1992 c 153) and 1992 c 153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 and</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(3)</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(4)</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(5)</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(6)</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(7)</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33 CONFORMING REPEALERS.</w:t>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rPr/>
        <w:t xml:space="preserve">(2) </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980</w:t>
      </w:r>
      <w:r>
        <w:rPr/>
        <w:t xml:space="preserve"> (Severability</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(5)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w:t>
      </w:r>
    </w:p>
    <w:p>
      <w:pPr>
        <w:spacing w:before="0" w:after="0" w:line="408" w:lineRule="exact"/>
        <w:ind w:left="0" w:right="0" w:firstLine="576"/>
        <w:jc w:val="left"/>
      </w:pPr>
      <w:r>
        <w:rPr/>
        <w:t xml:space="preserve">(6) </w:t>
      </w:r>
      <w:r>
        <w:rPr/>
        <w:t xml:space="preserve">RCW </w:t>
      </w:r>
      <w:r>
        <w:t xml:space="preserve">43</w:t>
      </w:r>
      <w:r>
        <w:rPr/>
        <w:t xml:space="preserve">.</w:t>
      </w:r>
      <w:r>
        <w:t xml:space="preserve">88</w:t>
      </w:r>
      <w:r>
        <w:rPr/>
        <w:t xml:space="preserve">.</w:t>
      </w:r>
      <w:r>
        <w:t xml:space="preserve">901</w:t>
      </w:r>
      <w:r>
        <w:rPr/>
        <w:t xml:space="preserve"> (Severability</w:t>
      </w:r>
      <w:r>
        <w:rPr>
          <w:rFonts w:ascii="Times New Roman" w:hAnsi="Times New Roman"/>
        </w:rPr>
        <w:t xml:space="preserve">—</w:t>
      </w:r>
      <w:r>
        <w:rPr/>
        <w:t xml:space="preserve">1973 1st ex.s. c 100);</w:t>
      </w:r>
    </w:p>
    <w:p>
      <w:pPr>
        <w:spacing w:before="0" w:after="0" w:line="408" w:lineRule="exact"/>
        <w:ind w:left="0" w:right="0" w:firstLine="576"/>
        <w:jc w:val="left"/>
      </w:pPr>
      <w:r>
        <w:rPr/>
        <w:t xml:space="preserve">(7) </w:t>
      </w:r>
      <w:r>
        <w:rPr/>
        <w:t xml:space="preserve">RCW </w:t>
      </w:r>
      <w:r>
        <w:t xml:space="preserve">43</w:t>
      </w:r>
      <w:r>
        <w:rPr/>
        <w:t xml:space="preserve">.</w:t>
      </w:r>
      <w:r>
        <w:t xml:space="preserve">88</w:t>
      </w:r>
      <w:r>
        <w:rPr/>
        <w:t xml:space="preserve">.</w:t>
      </w:r>
      <w:r>
        <w:t xml:space="preserve">902</w:t>
      </w:r>
      <w:r>
        <w:rPr/>
        <w:t xml:space="preserve"> (Severability</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(8) </w:t>
      </w:r>
      <w:r>
        <w:rPr/>
        <w:t xml:space="preserve">RCW </w:t>
      </w:r>
      <w:r>
        <w:t xml:space="preserve">43</w:t>
      </w:r>
      <w:r>
        <w:rPr/>
        <w:t xml:space="preserve">.</w:t>
      </w:r>
      <w:r>
        <w:t xml:space="preserve">88</w:t>
      </w:r>
      <w:r>
        <w:rPr/>
        <w:t xml:space="preserve">.</w:t>
      </w:r>
      <w:r>
        <w:t xml:space="preserve">903</w:t>
      </w:r>
      <w:r>
        <w:rPr/>
        <w:t xml:space="preserve"> (Severability</w:t>
      </w:r>
      <w:r>
        <w:rPr>
          <w:rFonts w:ascii="Times New Roman" w:hAnsi="Times New Roman"/>
        </w:rPr>
        <w:t xml:space="preserve">—</w:t>
      </w:r>
      <w:r>
        <w:rPr/>
        <w:t xml:space="preserve">1977 c 23); and</w:t>
      </w:r>
    </w:p>
    <w:p>
      <w:pPr>
        <w:spacing w:before="0" w:after="0" w:line="408" w:lineRule="exact"/>
        <w:ind w:left="0" w:right="0" w:firstLine="576"/>
        <w:jc w:val="left"/>
      </w:pPr>
      <w:r>
        <w:rPr/>
        <w:t xml:space="preserve">(9)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
      <w:pPr>
        <w:jc w:val="center"/>
      </w:pPr>
      <w:r>
        <w:rPr>
          <w:b/>
        </w:rPr>
        <w:t>--- END ---</w:t>
      </w:r>
    </w:p>
    <w:sectPr>
      <w:pgNumType w:start="1"/>
      <w:footerReference xmlns:r="http://schemas.openxmlformats.org/officeDocument/2006/relationships" r:id="Re52fefaba7dc44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ec422fd3f4cdc" /><Relationship Type="http://schemas.openxmlformats.org/officeDocument/2006/relationships/footer" Target="/word/footer.xml" Id="Re52fefaba7dc44b9" /></Relationships>
</file>