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776e7cc964a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5633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5633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Conway, O'Ban, Hobbs, Chase, Kohl-Welles, Liias, McCoy, and Hatfield)</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creating a coordinator for the helmets to hardhats program in the department of veterans affairs; and adding a new section to chapter 43.60A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ind w:left="0" w:right="0" w:firstLine="360"/>
        <w:jc w:val="both"/>
      </w:pPr>
      <w:r>
        <w:rPr/>
        <w:t xml:space="preserve">The coordinator for the helmets to hardhats program is created in the department of veterans affairs, subject to the availability of amounts appropriated for this specific purpose. The department shall establish procedures for coordinating with the national helmets to hardhats program and other opportunities for veterans to obtain skilled training and employment in the construction industry.</w:t>
      </w:r>
    </w:p>
    <w:p/>
    <w:p>
      <w:pPr>
        <w:jc w:val="center"/>
      </w:pPr>
      <w:r>
        <w:rPr>
          <w:b/>
        </w:rPr>
        <w:t>--- END ---</w:t>
      </w:r>
    </w:p>
    <w:sectPr>
      <w:pgNumType w:start="1"/>
      <w:footerReference xmlns:r="http://schemas.openxmlformats.org/officeDocument/2006/relationships" r:id="Rb478abb69bc04e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23938acab4269" /><Relationship Type="http://schemas.openxmlformats.org/officeDocument/2006/relationships/footer" Target="/word/footer.xml" Id="Rb478abb69bc04ed6" /></Relationships>
</file>