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217fdaf7942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5265</w:t>
      </w:r>
    </w:p>
    <w:p>
      <w:pPr>
        <w:jc w:val="center"/>
        <w:spacing w:before="480" w:after="0" w:line="240"/>
      </w:pPr>
      <w:r>
        <w:t xml:space="preserve">Chapter </w:t>
      </w:r>
      <w:r>
        <w:rPr/>
        <w:t xml:space="preserve">2</w:t>
      </w:r>
      <w:r>
        <w:t xml:space="preserve">, Laws of 2016</w:t>
      </w:r>
    </w:p>
    <w:p>
      <w:pPr>
        <w:jc w:val="center"/>
        <w:spacing w:before="360" w:after="0" w:line="240"/>
      </w:pPr>
      <w:r>
        <w:t>64th Legislature</w:t>
      </w:r>
    </w:p>
    <w:p>
      <w:pPr>
        <w:jc w:val="center"/>
      </w:pPr>
      <w:r>
        <w:t>Veto Override 2016 1st Special Session</w:t>
      </w:r>
    </w:p>
    <w:p>
      <w:pPr>
        <w:jc w:val="center"/>
        <w:spacing w:before="480" w:after="0" w:line="240"/>
      </w:pPr>
      <w:r>
        <w:rPr/>
        <w:t xml:space="preserve">PUBLIC DEPOSITORIES--RECIPROCAL OUT-OF-STATE DEPOSIT OF PUBLIC FUNDS</w:t>
      </w:r>
    </w:p>
    <w:p>
      <w:pPr>
        <w:spacing w:before="720" w:after="240" w:line="240" w:lineRule="exact"/>
        <w:ind w:left="0" w:right="0" w:firstLine="576"/>
        <w:jc w:val="center"/>
      </w:pPr>
      <w:r>
        <w:t xml:space="preserve">EFFECTIVE DATE: </w:t>
      </w:r>
      <w:r>
        <w:rPr/>
        <w:t xml:space="preserve">6/28/2016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lineRule="exact"/>
              <w:ind w:left="0" w:right="0" w:firstLine="288"/>
              <w:jc w:val="left"/>
            </w:pPr>
            <w:r>
              <w:rPr>
                <w:rFonts w:ascii="Times New Roman" w:hAnsi="Times New Roman"/>
                <w:sz w:val="20"/>
              </w:rPr>
              <w:t xml:space="preserve">Vetoed March 10, 2016 10:05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5265</w:t>
      </w:r>
    </w:p>
    <w:p>
      <w:pPr>
        <w:jc w:val="center"/>
      </w:pPr>
      <w:r>
        <w:t>_______________________________________________</w:t>
      </w:r>
    </w:p>
    <w:p/>
    <w:p>
      <w:pPr>
        <w:jc w:val="center"/>
      </w:pPr>
      <w:r>
        <w:t>Passed Legislature</w:t>
      </w:r>
      <w:r>
        <w:t xml:space="preserve"> - </w:t>
        <w:t>Veto Override 2016 1st Special Session</w:t>
      </w:r>
    </w:p>
    <w:p/>
    <w:p>
      <w:r>
        <w:rPr>
          <w:b/>
        </w:rPr>
        <w:t>State of Washington</w:t>
        <w:tab/>
        <w:tab/>
      </w:r>
      <w:r>
        <w:rPr>
          <w:b/>
        </w:rPr>
        <w:t>64th Legislature</w:t>
        <w:tab/>
      </w:r>
      <w:r>
        <w:rPr>
          <w:b/>
        </w:rPr>
        <w:t>2015 Regular Session</w:t>
      </w:r>
    </w:p>
    <w:p/>
    <w:p>
      <w:r>
        <w:rPr>
          <w:b/>
        </w:rPr>
        <w:t xml:space="preserve">By </w:t>
      </w:r>
      <w:r>
        <w:t>Senators Benton, Mullet, Angel, and Keiser</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depository to arrange for reciprocal deposits of public funds;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16, 2016.</w:t>
      </w:r>
    </w:p>
    <w:p>
      <w:pPr>
        <w:spacing w:before="0" w:after="0" w:line="408" w:lineRule="exact"/>
        <w:ind w:left="0" w:right="0" w:firstLine="576"/>
        <w:jc w:val="left"/>
      </w:pPr>
      <w:r>
        <w:rPr/>
        <w:t xml:space="preserve">Passed by the House March 2, 2016.</w:t>
      </w:r>
    </w:p>
    <w:p>
      <w:pPr>
        <w:spacing w:before="0" w:after="0" w:line="408" w:lineRule="exact"/>
        <w:ind w:left="0" w:right="0" w:firstLine="576"/>
        <w:jc w:val="left"/>
      </w:pPr>
      <w:r>
        <w:rPr/>
        <w:t xml:space="preserve">Vetoed by the Governor March 10,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86c21cea8d046e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306358f73431f" /><Relationship Type="http://schemas.openxmlformats.org/officeDocument/2006/relationships/footer" Target="/word/footer.xml" Id="R186c21cea8d046e2" /></Relationships>
</file>