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6D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3B7D">
            <w:t>1188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3B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3B7D">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3B7D">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3B7D">
            <w:t>084</w:t>
          </w:r>
        </w:sdtContent>
      </w:sdt>
    </w:p>
    <w:p w:rsidR="00DF5D0E" w:rsidP="00B73E0A" w:rsidRDefault="00AA1230">
      <w:pPr>
        <w:pStyle w:val="OfferedBy"/>
        <w:spacing w:after="120"/>
      </w:pPr>
      <w:r>
        <w:tab/>
      </w:r>
      <w:r>
        <w:tab/>
      </w:r>
      <w:r>
        <w:tab/>
      </w:r>
    </w:p>
    <w:p w:rsidR="00DF5D0E" w:rsidRDefault="00E76D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3B7D">
            <w:rPr>
              <w:b/>
              <w:u w:val="single"/>
            </w:rPr>
            <w:t>HB 1188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3B7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w:t>
          </w:r>
        </w:sdtContent>
      </w:sdt>
    </w:p>
    <w:p w:rsidR="00DF5D0E" w:rsidP="00605C39" w:rsidRDefault="00E76D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3B7D">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3B7D">
          <w:pPr>
            <w:spacing w:after="400" w:line="408" w:lineRule="exact"/>
            <w:jc w:val="right"/>
            <w:rPr>
              <w:b/>
              <w:bCs/>
            </w:rPr>
          </w:pPr>
          <w:r>
            <w:rPr>
              <w:b/>
              <w:bCs/>
            </w:rPr>
            <w:t xml:space="preserve">ADOPTED 02/20/2017</w:t>
          </w:r>
        </w:p>
      </w:sdtContent>
    </w:sdt>
    <w:p w:rsidR="007C0FC1" w:rsidP="007C0FC1" w:rsidRDefault="00DE256E">
      <w:pPr>
        <w:spacing w:before="400" w:line="408" w:lineRule="exact"/>
        <w:ind w:firstLine="576"/>
      </w:pPr>
      <w:bookmarkStart w:name="StartOfAmendmentBody" w:id="1"/>
      <w:bookmarkEnd w:id="1"/>
      <w:permStart w:edGrp="everyone" w:id="792726315"/>
      <w:r>
        <w:tab/>
      </w:r>
      <w:r w:rsidR="00E33B7D">
        <w:t xml:space="preserve">On page </w:t>
      </w:r>
      <w:r w:rsidR="007C0FC1">
        <w:t>4, line 12, after "</w:t>
      </w:r>
      <w:r w:rsidRPr="007C0FC1" w:rsidR="007C0FC1">
        <w:rPr>
          <w:b/>
        </w:rPr>
        <w:t>Sec. 2.</w:t>
      </w:r>
      <w:r w:rsidRPr="007C0FC1" w:rsidR="007C0FC1">
        <w:t>"</w:t>
      </w:r>
      <w:r w:rsidR="007C0FC1">
        <w:t xml:space="preserve"> insert "A new section is added to chapter 43.59 RCW to read as follows:</w:t>
      </w:r>
    </w:p>
    <w:p w:rsidR="007C0FC1" w:rsidP="007C0FC1" w:rsidRDefault="007C0FC1">
      <w:pPr>
        <w:spacing w:line="408" w:lineRule="exact"/>
        <w:ind w:firstLine="576"/>
      </w:pPr>
      <w:r>
        <w:t>(1)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rsidR="007C0FC1" w:rsidP="007C0FC1" w:rsidRDefault="007C0FC1">
      <w:pPr>
        <w:spacing w:line="408" w:lineRule="exact"/>
        <w:ind w:firstLine="576"/>
      </w:pPr>
      <w:r>
        <w:t>(2) As used in this section, "child restraint system" has the same meaning as defined in RCW 46.61.687(6).</w:t>
      </w:r>
    </w:p>
    <w:p w:rsidRPr="007C0FC1" w:rsidR="007C0FC1" w:rsidP="007C0FC1" w:rsidRDefault="007C0FC1">
      <w:pPr>
        <w:spacing w:line="408" w:lineRule="exact"/>
        <w:ind w:firstLine="576"/>
      </w:pPr>
      <w:r w:rsidRPr="007C0FC1">
        <w:rPr>
          <w:u w:val="single"/>
        </w:rPr>
        <w:t>NEW SECTION.</w:t>
      </w:r>
      <w:r>
        <w:t xml:space="preserve"> </w:t>
      </w:r>
      <w:r>
        <w:rPr>
          <w:b/>
        </w:rPr>
        <w:t>Sec. 3.</w:t>
      </w:r>
      <w:r>
        <w:t>"</w:t>
      </w:r>
    </w:p>
    <w:p w:rsidR="00E33B7D" w:rsidP="00C8108C" w:rsidRDefault="00E33B7D">
      <w:pPr>
        <w:pStyle w:val="Page"/>
      </w:pPr>
    </w:p>
    <w:p w:rsidR="00DF5D0E" w:rsidP="007C0FC1" w:rsidRDefault="007C0FC1">
      <w:pPr>
        <w:suppressLineNumbers/>
        <w:spacing w:line="408" w:lineRule="exact"/>
        <w:rPr>
          <w:spacing w:val="-3"/>
        </w:rPr>
      </w:pPr>
      <w:r>
        <w:rPr>
          <w:spacing w:val="-3"/>
        </w:rPr>
        <w:tab/>
        <w:t xml:space="preserve">Correct the title. </w:t>
      </w:r>
    </w:p>
    <w:p w:rsidRPr="00E33B7D" w:rsidR="007C0FC1" w:rsidP="007C0FC1" w:rsidRDefault="007C0FC1">
      <w:pPr>
        <w:suppressLineNumbers/>
        <w:spacing w:line="408" w:lineRule="exact"/>
        <w:rPr>
          <w:spacing w:val="-3"/>
        </w:rPr>
      </w:pPr>
    </w:p>
    <w:permEnd w:id="792726315"/>
    <w:p w:rsidR="00ED2EEB" w:rsidP="00E33B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66851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3B7D" w:rsidRDefault="00D659AC">
                <w:pPr>
                  <w:pStyle w:val="Effect"/>
                  <w:suppressLineNumbers/>
                  <w:shd w:val="clear" w:color="auto" w:fill="auto"/>
                  <w:ind w:left="0" w:firstLine="0"/>
                </w:pPr>
              </w:p>
            </w:tc>
            <w:tc>
              <w:tcPr>
                <w:tcW w:w="9874" w:type="dxa"/>
                <w:shd w:val="clear" w:color="auto" w:fill="FFFFFF" w:themeFill="background1"/>
              </w:tcPr>
              <w:p w:rsidRPr="007C0FC1" w:rsidR="001C1B27" w:rsidP="007C0FC1" w:rsidRDefault="0096303F">
                <w:pPr>
                  <w:pStyle w:val="NormalWeb"/>
                  <w:spacing w:before="0" w:beforeAutospacing="0" w:after="0" w:afterAutospacing="0"/>
                  <w:rPr>
                    <w:rFonts w:ascii="Courier New" w:hAnsi="Courier New" w:eastAsia="Courier New" w:cs="Courier New"/>
                    <w:spacing w:val="-3"/>
                  </w:rPr>
                </w:pPr>
                <w:r w:rsidRPr="007C0FC1">
                  <w:rPr>
                    <w:rFonts w:ascii="Courier New" w:hAnsi="Courier New" w:eastAsia="Courier New" w:cs="Courier New"/>
                    <w:spacing w:val="-3"/>
                  </w:rPr>
                  <w:tab/>
                </w:r>
                <w:r w:rsidRPr="007C0FC1" w:rsidR="001C1B27">
                  <w:rPr>
                    <w:rFonts w:ascii="Courier New" w:hAnsi="Courier New" w:eastAsia="Courier New" w:cs="Courier New"/>
                    <w:spacing w:val="-3"/>
                  </w:rPr>
                  <w:t>EFFECT:   </w:t>
                </w:r>
                <w:r w:rsidRPr="007C0FC1" w:rsidR="007C0FC1">
                  <w:rPr>
                    <w:rFonts w:ascii="Courier New" w:hAnsi="Courier New" w:eastAsia="Courier New" w:cs="Courier New"/>
                    <w:spacing w:val="-3"/>
                  </w:rPr>
                  <w:t>Requires the Washington Traffic Safety Commission to produce and disseminate informational and educational materials that explain the proper use of child restraint systems, the safety risks of not properly using child restraint systems, where assistance on proper installation and use of child restraint systems can be obtained, and the penalties for not properly using child restraint systems.</w:t>
                </w:r>
              </w:p>
              <w:p w:rsidRPr="007D1589" w:rsidR="001B4E53" w:rsidP="00E33B7D" w:rsidRDefault="001B4E53">
                <w:pPr>
                  <w:pStyle w:val="ListBullet"/>
                  <w:numPr>
                    <w:ilvl w:val="0"/>
                    <w:numId w:val="0"/>
                  </w:numPr>
                  <w:suppressLineNumbers/>
                </w:pPr>
              </w:p>
            </w:tc>
          </w:tr>
        </w:sdtContent>
      </w:sdt>
      <w:permEnd w:id="216685153"/>
    </w:tbl>
    <w:p w:rsidR="00DF5D0E" w:rsidP="00E33B7D" w:rsidRDefault="00DF5D0E">
      <w:pPr>
        <w:pStyle w:val="BillEnd"/>
        <w:suppressLineNumbers/>
      </w:pPr>
    </w:p>
    <w:p w:rsidR="00DF5D0E" w:rsidP="00E33B7D" w:rsidRDefault="00DE256E">
      <w:pPr>
        <w:pStyle w:val="BillEnd"/>
        <w:suppressLineNumbers/>
      </w:pPr>
      <w:r>
        <w:rPr>
          <w:b/>
        </w:rPr>
        <w:t>--- END ---</w:t>
      </w:r>
    </w:p>
    <w:p w:rsidR="00DF5D0E" w:rsidP="00E33B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7D" w:rsidRDefault="00E33B7D" w:rsidP="00DF5D0E">
      <w:r>
        <w:separator/>
      </w:r>
    </w:p>
  </w:endnote>
  <w:endnote w:type="continuationSeparator" w:id="0">
    <w:p w:rsidR="00E33B7D" w:rsidRDefault="00E33B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3F" w:rsidRDefault="00FD3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3A3F">
    <w:pPr>
      <w:pStyle w:val="AmendDraftFooter"/>
    </w:pPr>
    <w:fldSimple w:instr=" TITLE   \* MERGEFORMAT ">
      <w:r w:rsidR="00E76D52">
        <w:t>1188 AMH ORCU HAJE 084</w:t>
      </w:r>
    </w:fldSimple>
    <w:r w:rsidR="001B4E53">
      <w:tab/>
    </w:r>
    <w:r w:rsidR="00E267B1">
      <w:fldChar w:fldCharType="begin"/>
    </w:r>
    <w:r w:rsidR="00E267B1">
      <w:instrText xml:space="preserve"> PAGE  \* Arabic  \* MERGEFORMAT </w:instrText>
    </w:r>
    <w:r w:rsidR="00E267B1">
      <w:fldChar w:fldCharType="separate"/>
    </w:r>
    <w:r w:rsidR="007C0FC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3A3F">
    <w:pPr>
      <w:pStyle w:val="AmendDraftFooter"/>
    </w:pPr>
    <w:fldSimple w:instr=" TITLE   \* MERGEFORMAT ">
      <w:r w:rsidR="00E76D52">
        <w:t>1188 AMH ORCU HAJE 084</w:t>
      </w:r>
    </w:fldSimple>
    <w:r w:rsidR="001B4E53">
      <w:tab/>
    </w:r>
    <w:r w:rsidR="00E267B1">
      <w:fldChar w:fldCharType="begin"/>
    </w:r>
    <w:r w:rsidR="00E267B1">
      <w:instrText xml:space="preserve"> PAGE  \* Arabic  \* MERGEFORMAT </w:instrText>
    </w:r>
    <w:r w:rsidR="00E267B1">
      <w:fldChar w:fldCharType="separate"/>
    </w:r>
    <w:r w:rsidR="00E76D5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7D" w:rsidRDefault="00E33B7D" w:rsidP="00DF5D0E">
      <w:r>
        <w:separator/>
      </w:r>
    </w:p>
  </w:footnote>
  <w:footnote w:type="continuationSeparator" w:id="0">
    <w:p w:rsidR="00E33B7D" w:rsidRDefault="00E33B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3F" w:rsidRDefault="00FD3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42D3BC1"/>
    <w:multiLevelType w:val="multilevel"/>
    <w:tmpl w:val="59A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0FC1"/>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3B7D"/>
    <w:rsid w:val="00E41CC6"/>
    <w:rsid w:val="00E66F5D"/>
    <w:rsid w:val="00E76D52"/>
    <w:rsid w:val="00E831A5"/>
    <w:rsid w:val="00E850E7"/>
    <w:rsid w:val="00EC4C96"/>
    <w:rsid w:val="00ED2EEB"/>
    <w:rsid w:val="00F229DE"/>
    <w:rsid w:val="00F304D3"/>
    <w:rsid w:val="00F4663F"/>
    <w:rsid w:val="00FD3A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7C0FC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5EA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1188</BillDocName>
  <AmendType>AMH</AmendType>
  <SponsorAcronym>ORCU</SponsorAcronym>
  <DrafterAcronym>HAJE</DrafterAcronym>
  <DraftNumber>084</DraftNumber>
  <ReferenceNumber>HB 1188</ReferenceNumber>
  <Floor>H AMD</Floor>
  <AmendmentNumber> 13</AmendmentNumber>
  <Sponsors>By Representative Orcutt</Sponsors>
  <FloorAction>ADOPTED 02/20/2017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201</Words>
  <Characters>1070</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1188 AMH ORCU HAJE 084</dc:title>
  <dc:creator>Jennifer Harris</dc:creator>
  <cp:lastModifiedBy>Harris, Jennifer</cp:lastModifiedBy>
  <cp:revision>4</cp:revision>
  <cp:lastPrinted>2017-02-15T16:40:00Z</cp:lastPrinted>
  <dcterms:created xsi:type="dcterms:W3CDTF">2017-02-15T04:41:00Z</dcterms:created>
  <dcterms:modified xsi:type="dcterms:W3CDTF">2017-02-15T16:40:00Z</dcterms:modified>
</cp:coreProperties>
</file>