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E271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00DC">
            <w:t>1476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00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00DC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00DC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00DC">
            <w:t>390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27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00DC">
            <w:rPr>
              <w:b/>
              <w:u w:val="single"/>
            </w:rPr>
            <w:t>HB 1476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00D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228</w:t>
          </w:r>
        </w:sdtContent>
      </w:sdt>
    </w:p>
    <w:p w:rsidR="00DF5D0E" w:rsidP="00605C39" w:rsidRDefault="00AE271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00DC">
            <w:rPr>
              <w:sz w:val="22"/>
            </w:rPr>
            <w:t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00D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03/08/2017</w:t>
          </w:r>
        </w:p>
      </w:sdtContent>
    </w:sdt>
    <w:p w:rsidR="00EC00DC" w:rsidP="00C8108C" w:rsidRDefault="00DE256E">
      <w:pPr>
        <w:pStyle w:val="Page"/>
      </w:pPr>
      <w:bookmarkStart w:name="StartOfAmendmentBody" w:id="0"/>
      <w:bookmarkEnd w:id="0"/>
      <w:permStart w:edGrp="everyone" w:id="1720126680"/>
      <w:r>
        <w:tab/>
      </w:r>
      <w:r w:rsidR="00953900">
        <w:t>On page 3, line 8, after "</w:t>
      </w:r>
      <w:r w:rsidRPr="00DF7551" w:rsidR="00953900">
        <w:rPr>
          <w:u w:val="single"/>
        </w:rPr>
        <w:t>board</w:t>
      </w:r>
      <w:r w:rsidR="00953900">
        <w:t>" insert "</w:t>
      </w:r>
      <w:r w:rsidR="00244CBF">
        <w:rPr>
          <w:u w:val="single"/>
        </w:rPr>
        <w:t xml:space="preserve">. </w:t>
      </w:r>
      <w:r w:rsidR="00953900">
        <w:rPr>
          <w:u w:val="single"/>
        </w:rPr>
        <w:t>Rules adopted by the board for the counties addressed by this section must require that an</w:t>
      </w:r>
      <w:r w:rsidRPr="00DF7551" w:rsidR="00953900">
        <w:rPr>
          <w:u w:val="single"/>
        </w:rPr>
        <w:t xml:space="preserve"> </w:t>
      </w:r>
      <w:r w:rsidR="00953900">
        <w:rPr>
          <w:u w:val="single"/>
        </w:rPr>
        <w:t>inspection</w:t>
      </w:r>
      <w:r w:rsidRPr="00DF7551" w:rsidR="00953900">
        <w:rPr>
          <w:u w:val="single"/>
        </w:rPr>
        <w:t xml:space="preserve"> of</w:t>
      </w:r>
      <w:r w:rsidR="00953900">
        <w:rPr>
          <w:u w:val="single"/>
        </w:rPr>
        <w:t xml:space="preserve"> an </w:t>
      </w:r>
      <w:r w:rsidRPr="00DF7551" w:rsidR="00953900">
        <w:rPr>
          <w:u w:val="single"/>
        </w:rPr>
        <w:t xml:space="preserve">on-site </w:t>
      </w:r>
      <w:r w:rsidR="00953900">
        <w:rPr>
          <w:u w:val="single"/>
        </w:rPr>
        <w:t>sewage disposal system</w:t>
      </w:r>
      <w:r w:rsidRPr="00DF7551" w:rsidR="00953900">
        <w:rPr>
          <w:u w:val="single"/>
        </w:rPr>
        <w:t xml:space="preserve"> that </w:t>
      </w:r>
      <w:r w:rsidR="00953900">
        <w:rPr>
          <w:u w:val="single"/>
        </w:rPr>
        <w:t>is</w:t>
      </w:r>
      <w:r w:rsidRPr="00DF7551" w:rsidR="00953900">
        <w:rPr>
          <w:u w:val="single"/>
        </w:rPr>
        <w:t xml:space="preserve"> carried out by a professional</w:t>
      </w:r>
      <w:r w:rsidR="00953900">
        <w:rPr>
          <w:u w:val="single"/>
        </w:rPr>
        <w:t xml:space="preserve"> inspector or public agency</w:t>
      </w:r>
      <w:r w:rsidRPr="00DF7551" w:rsidR="00953900">
        <w:rPr>
          <w:u w:val="single"/>
        </w:rPr>
        <w:t xml:space="preserve"> </w:t>
      </w:r>
      <w:r w:rsidR="00953900">
        <w:rPr>
          <w:u w:val="single"/>
        </w:rPr>
        <w:t>must be coordinated with and authorized by the owner of the system prior to accessing the property for purposes of carrying out the inspection of the system</w:t>
      </w:r>
      <w:r w:rsidRPr="00953900" w:rsidR="00953900">
        <w:t>"</w:t>
      </w:r>
    </w:p>
    <w:p w:rsidRPr="00EC00DC" w:rsidR="00DF5D0E" w:rsidP="00EC00DC" w:rsidRDefault="00DF5D0E">
      <w:pPr>
        <w:suppressLineNumbers/>
        <w:rPr>
          <w:spacing w:val="-3"/>
        </w:rPr>
      </w:pPr>
    </w:p>
    <w:permEnd w:id="1720126680"/>
    <w:p w:rsidR="00ED2EEB" w:rsidP="00EC00D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32911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00D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C00D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E2719">
                  <w:t>Requires Board of Health r</w:t>
                </w:r>
                <w:r w:rsidR="00953900">
                  <w:t>ules adopted for the 12 marine counties bordering Puget Sound to require public agencies and professional inspectors that inspect on-site sewage systems to coordinate with and get approval from syst</w:t>
                </w:r>
                <w:bookmarkStart w:name="_GoBack" w:id="1"/>
                <w:bookmarkEnd w:id="1"/>
                <w:r w:rsidR="00953900">
                  <w:t>em owners prior to accessing properties to carry out inspections.</w:t>
                </w:r>
                <w:r w:rsidRPr="0096303F" w:rsidR="001C1B27">
                  <w:t>  </w:t>
                </w:r>
              </w:p>
              <w:p w:rsidRPr="007D1589" w:rsidR="001B4E53" w:rsidP="00EC00D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3291147"/>
    </w:tbl>
    <w:p w:rsidR="00DF5D0E" w:rsidP="00EC00DC" w:rsidRDefault="00DF5D0E">
      <w:pPr>
        <w:pStyle w:val="BillEnd"/>
        <w:suppressLineNumbers/>
      </w:pPr>
    </w:p>
    <w:p w:rsidR="00DF5D0E" w:rsidP="00EC00D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00D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DC" w:rsidRDefault="00EC00DC" w:rsidP="00DF5D0E">
      <w:r>
        <w:separator/>
      </w:r>
    </w:p>
  </w:endnote>
  <w:endnote w:type="continuationSeparator" w:id="0">
    <w:p w:rsidR="00EC00DC" w:rsidRDefault="00EC00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21" w:rsidRDefault="00A65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E27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2FFB">
      <w:t>1476 AMH DYEM LIPS 390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C00D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E27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2FFB">
      <w:t>1476 AMH DYEM LIPS 390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DC" w:rsidRDefault="00EC00DC" w:rsidP="00DF5D0E">
      <w:r>
        <w:separator/>
      </w:r>
    </w:p>
  </w:footnote>
  <w:footnote w:type="continuationSeparator" w:id="0">
    <w:p w:rsidR="00EC00DC" w:rsidRDefault="00EC00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21" w:rsidRDefault="00A65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4CBF"/>
    <w:rsid w:val="00265296"/>
    <w:rsid w:val="00281CBD"/>
    <w:rsid w:val="00316CD9"/>
    <w:rsid w:val="003A4496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3900"/>
    <w:rsid w:val="0096303F"/>
    <w:rsid w:val="00972869"/>
    <w:rsid w:val="00984CD1"/>
    <w:rsid w:val="009F23A9"/>
    <w:rsid w:val="00A01F29"/>
    <w:rsid w:val="00A17B5B"/>
    <w:rsid w:val="00A4729B"/>
    <w:rsid w:val="00A65E21"/>
    <w:rsid w:val="00A93D4A"/>
    <w:rsid w:val="00AA1230"/>
    <w:rsid w:val="00AB682C"/>
    <w:rsid w:val="00AD2D0A"/>
    <w:rsid w:val="00AE271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2FF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00D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B493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54E4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1476</BillDocName>
  <AmendType>AMH</AmendType>
  <SponsorAcronym>DYEM</SponsorAcronym>
  <DrafterAcronym>LIPS</DrafterAcronym>
  <DraftNumber>390</DraftNumber>
  <ReferenceNumber>HB 1476</ReferenceNumber>
  <Floor>H AMD</Floor>
  <AmendmentNumber> 228</AmendmentNumber>
  <Sponsors>By Representative Dye</Sponsors>
  <FloorAction>ADOPTED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140</Words>
  <Characters>696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1476 AMH DYEM LIPS 390</dc:title>
  <dc:creator>Jacob Lipson</dc:creator>
  <cp:lastModifiedBy>Lipson, Jacob</cp:lastModifiedBy>
  <cp:revision>7</cp:revision>
  <cp:lastPrinted>2017-02-20T17:05:00Z</cp:lastPrinted>
  <dcterms:created xsi:type="dcterms:W3CDTF">2017-02-20T16:54:00Z</dcterms:created>
  <dcterms:modified xsi:type="dcterms:W3CDTF">2017-02-20T17:28:00Z</dcterms:modified>
</cp:coreProperties>
</file>