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D38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0EED">
            <w:t>1488-S3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0EE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0EED">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0EED">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0EED">
            <w:t>047</w:t>
          </w:r>
        </w:sdtContent>
      </w:sdt>
    </w:p>
    <w:p w:rsidR="00DF5D0E" w:rsidP="00B73E0A" w:rsidRDefault="00AA1230">
      <w:pPr>
        <w:pStyle w:val="OfferedBy"/>
        <w:spacing w:after="120"/>
      </w:pPr>
      <w:r>
        <w:tab/>
      </w:r>
      <w:r>
        <w:tab/>
      </w:r>
      <w:r>
        <w:tab/>
      </w:r>
    </w:p>
    <w:p w:rsidR="00DF5D0E" w:rsidRDefault="00BD38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0EED">
            <w:rPr>
              <w:b/>
              <w:u w:val="single"/>
            </w:rPr>
            <w:t>3SHB 1488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0EE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727</w:t>
          </w:r>
        </w:sdtContent>
      </w:sdt>
    </w:p>
    <w:p w:rsidR="00DF5D0E" w:rsidP="00605C39" w:rsidRDefault="00BD383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0EED">
            <w:rPr>
              <w:sz w:val="22"/>
            </w:rPr>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0EED">
          <w:pPr>
            <w:spacing w:after="400" w:line="408" w:lineRule="exact"/>
            <w:jc w:val="right"/>
            <w:rPr>
              <w:b/>
              <w:bCs/>
            </w:rPr>
          </w:pPr>
          <w:r>
            <w:rPr>
              <w:b/>
              <w:bCs/>
            </w:rPr>
            <w:t xml:space="preserve">NOT ADOPTED 02/13/2018</w:t>
          </w:r>
        </w:p>
      </w:sdtContent>
    </w:sdt>
    <w:p w:rsidRPr="00D923D0" w:rsidR="00D4719B" w:rsidP="00D4719B" w:rsidRDefault="00040EED">
      <w:pPr>
        <w:spacing w:line="408" w:lineRule="exact"/>
        <w:ind w:firstLine="576"/>
        <w:rPr>
          <w:u w:val="single"/>
        </w:rPr>
      </w:pPr>
      <w:bookmarkStart w:name="StartOfAmendmentBody" w:id="1"/>
      <w:bookmarkEnd w:id="1"/>
      <w:permStart w:edGrp="everyone" w:id="1891255499"/>
      <w:r>
        <w:t xml:space="preserve">On page </w:t>
      </w:r>
      <w:r w:rsidR="00D4719B">
        <w:t>12, beginning on line 3, after "</w:t>
      </w:r>
      <w:r w:rsidRPr="008D087F" w:rsidR="00D4719B">
        <w:rPr>
          <w:u w:val="single"/>
        </w:rPr>
        <w:t>(v)</w:t>
      </w:r>
      <w:r w:rsidRPr="008D087F" w:rsidR="00D4719B">
        <w:t>"</w:t>
      </w:r>
      <w:r w:rsidR="00D4719B">
        <w:t xml:space="preserve"> strike all material through "</w:t>
      </w:r>
      <w:r w:rsidRPr="008D087F" w:rsidR="00D4719B">
        <w:rPr>
          <w:u w:val="single"/>
        </w:rPr>
        <w:t>program</w:t>
      </w:r>
      <w:r w:rsidR="00D4719B">
        <w:t>" on line 8 and insert "</w:t>
      </w:r>
      <w:r w:rsidR="00D4719B">
        <w:rPr>
          <w:u w:val="single"/>
        </w:rPr>
        <w:t>A person who has deferred action for childhood arrival (DACA) status.  If the DACA program is terminated or suspended, those who are in DACA status at the time of termination or suspension of the DACA program may continue to establish his or her domicile in the state up until March 5, 2025.  For the purposes of this subsection, a person who has DACA status is a person who has met the federal eligibility requirements and whose application has been approved by the federal government</w:t>
      </w:r>
      <w:r w:rsidR="00D4719B">
        <w:t>"</w:t>
      </w:r>
    </w:p>
    <w:p w:rsidR="00040EED" w:rsidP="00C8108C" w:rsidRDefault="00040EED">
      <w:pPr>
        <w:pStyle w:val="Page"/>
      </w:pPr>
    </w:p>
    <w:p w:rsidRPr="00040EED" w:rsidR="00DF5D0E" w:rsidP="00040EED" w:rsidRDefault="00DF5D0E">
      <w:pPr>
        <w:suppressLineNumbers/>
        <w:rPr>
          <w:spacing w:val="-3"/>
        </w:rPr>
      </w:pPr>
    </w:p>
    <w:permEnd w:id="1891255499"/>
    <w:p w:rsidR="00ED2EEB" w:rsidP="00040EE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88273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40EED" w:rsidRDefault="00D659AC">
                <w:pPr>
                  <w:pStyle w:val="Effect"/>
                  <w:suppressLineNumbers/>
                  <w:shd w:val="clear" w:color="auto" w:fill="auto"/>
                  <w:ind w:left="0" w:firstLine="0"/>
                </w:pPr>
              </w:p>
            </w:tc>
            <w:tc>
              <w:tcPr>
                <w:tcW w:w="9874" w:type="dxa"/>
                <w:shd w:val="clear" w:color="auto" w:fill="FFFFFF" w:themeFill="background1"/>
              </w:tcPr>
              <w:p w:rsidR="00D4719B" w:rsidP="00D4719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4719B">
                  <w:t>Provides that a person is not a "nonresident student" if the person "has DACA status" (rather than if the person "has been granted DACA before, on, or after the effective date of the act regardless of whether the person is no longer or will no longer be in DACA status").</w:t>
                </w:r>
              </w:p>
              <w:p w:rsidR="00D4719B" w:rsidP="00D4719B" w:rsidRDefault="00D4719B">
                <w:pPr>
                  <w:pStyle w:val="Effect"/>
                  <w:suppressLineNumbers/>
                  <w:shd w:val="clear" w:color="auto" w:fill="auto"/>
                  <w:ind w:left="0" w:firstLine="0"/>
                </w:pPr>
              </w:p>
              <w:p w:rsidR="00D4719B" w:rsidP="00D4719B" w:rsidRDefault="00D4719B">
                <w:pPr>
                  <w:pStyle w:val="Effect"/>
                  <w:suppressLineNumbers/>
                  <w:shd w:val="clear" w:color="auto" w:fill="auto"/>
                  <w:ind w:left="0" w:firstLine="0"/>
                </w:pPr>
                <w:r>
                  <w:t>Provides that if the DACA program is suspended or terminated, a person who had DACA status at the time of suspension or termination of the program may continue to establish his or her domicile up until March 5, 2025.</w:t>
                </w:r>
              </w:p>
              <w:p w:rsidR="00D4719B" w:rsidP="00D4719B" w:rsidRDefault="00D4719B">
                <w:pPr>
                  <w:pStyle w:val="Effect"/>
                  <w:suppressLineNumbers/>
                  <w:shd w:val="clear" w:color="auto" w:fill="auto"/>
                  <w:ind w:left="0" w:firstLine="0"/>
                </w:pPr>
              </w:p>
              <w:p w:rsidRPr="0096303F" w:rsidR="001C1B27" w:rsidP="00040EED" w:rsidRDefault="00D4719B">
                <w:pPr>
                  <w:pStyle w:val="Effect"/>
                  <w:suppressLineNumbers/>
                  <w:shd w:val="clear" w:color="auto" w:fill="auto"/>
                  <w:ind w:left="0" w:firstLine="0"/>
                </w:pPr>
                <w:r>
                  <w:t>Specifies that a person who has DACA status means a person has met the federal eligibility requirements and whose application has been approved by the federal government.</w:t>
                </w:r>
                <w:r w:rsidRPr="0096303F">
                  <w:t> </w:t>
                </w:r>
              </w:p>
              <w:p w:rsidRPr="007D1589" w:rsidR="001B4E53" w:rsidP="00040EED" w:rsidRDefault="001B4E53">
                <w:pPr>
                  <w:pStyle w:val="ListBullet"/>
                  <w:numPr>
                    <w:ilvl w:val="0"/>
                    <w:numId w:val="0"/>
                  </w:numPr>
                  <w:suppressLineNumbers/>
                </w:pPr>
              </w:p>
            </w:tc>
          </w:tr>
        </w:sdtContent>
      </w:sdt>
      <w:permEnd w:id="1108827367"/>
    </w:tbl>
    <w:p w:rsidR="00DF5D0E" w:rsidP="00040EED" w:rsidRDefault="00DF5D0E">
      <w:pPr>
        <w:pStyle w:val="BillEnd"/>
        <w:suppressLineNumbers/>
      </w:pPr>
    </w:p>
    <w:p w:rsidR="00DF5D0E" w:rsidP="00040EED" w:rsidRDefault="00DE256E">
      <w:pPr>
        <w:pStyle w:val="BillEnd"/>
        <w:suppressLineNumbers/>
      </w:pPr>
      <w:r>
        <w:rPr>
          <w:b/>
        </w:rPr>
        <w:t>--- END ---</w:t>
      </w:r>
    </w:p>
    <w:p w:rsidR="00DF5D0E" w:rsidP="00040EE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ED" w:rsidRDefault="00040EED" w:rsidP="00DF5D0E">
      <w:r>
        <w:separator/>
      </w:r>
    </w:p>
  </w:endnote>
  <w:endnote w:type="continuationSeparator" w:id="0">
    <w:p w:rsidR="00040EED" w:rsidRDefault="00040E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32" w:rsidRDefault="00E3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3835">
    <w:pPr>
      <w:pStyle w:val="AmendDraftFooter"/>
    </w:pPr>
    <w:r>
      <w:fldChar w:fldCharType="begin"/>
    </w:r>
    <w:r>
      <w:instrText xml:space="preserve"> TITLE   \* MERGEFORMAT </w:instrText>
    </w:r>
    <w:r>
      <w:fldChar w:fldCharType="separate"/>
    </w:r>
    <w:r>
      <w:t>1488-S3 AMH HALE TANG 047</w:t>
    </w:r>
    <w:r>
      <w:fldChar w:fldCharType="end"/>
    </w:r>
    <w:r w:rsidR="001B4E53">
      <w:tab/>
    </w:r>
    <w:r w:rsidR="00E267B1">
      <w:fldChar w:fldCharType="begin"/>
    </w:r>
    <w:r w:rsidR="00E267B1">
      <w:instrText xml:space="preserve"> PAGE  \* Arabic  \* MERGEFORMAT </w:instrText>
    </w:r>
    <w:r w:rsidR="00E267B1">
      <w:fldChar w:fldCharType="separate"/>
    </w:r>
    <w:r w:rsidR="00040EE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3835">
    <w:pPr>
      <w:pStyle w:val="AmendDraftFooter"/>
    </w:pPr>
    <w:r>
      <w:fldChar w:fldCharType="begin"/>
    </w:r>
    <w:r>
      <w:instrText xml:space="preserve"> TITLE   \* MERGEFORMAT </w:instrText>
    </w:r>
    <w:r>
      <w:fldChar w:fldCharType="separate"/>
    </w:r>
    <w:r>
      <w:t>1488-S3 AMH HALE TANG 047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ED" w:rsidRDefault="00040EED" w:rsidP="00DF5D0E">
      <w:r>
        <w:separator/>
      </w:r>
    </w:p>
  </w:footnote>
  <w:footnote w:type="continuationSeparator" w:id="0">
    <w:p w:rsidR="00040EED" w:rsidRDefault="00040EE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32" w:rsidRDefault="00E3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0EED"/>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3835"/>
    <w:rsid w:val="00BF44DF"/>
    <w:rsid w:val="00C61A83"/>
    <w:rsid w:val="00C8108C"/>
    <w:rsid w:val="00D40447"/>
    <w:rsid w:val="00D4719B"/>
    <w:rsid w:val="00D659AC"/>
    <w:rsid w:val="00DA47F3"/>
    <w:rsid w:val="00DC2C13"/>
    <w:rsid w:val="00DE256E"/>
    <w:rsid w:val="00DF5D0E"/>
    <w:rsid w:val="00E1471A"/>
    <w:rsid w:val="00E267B1"/>
    <w:rsid w:val="00E37832"/>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541D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1488-S3</BillDocName>
  <AmendType>AMH</AmendType>
  <SponsorAcronym>HALE</SponsorAcronym>
  <DrafterAcronym>TANG</DrafterAcronym>
  <DraftNumber>047</DraftNumber>
  <ReferenceNumber>3SHB 1488</ReferenceNumber>
  <Floor>H AMD</Floor>
  <AmendmentNumber> 727</AmendmentNumber>
  <Sponsors>By Representative Haler</Sponsors>
  <FloorAction>NOT 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247</Words>
  <Characters>1156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1488-S3 AMH HALE TANG 047</dc:title>
  <dc:creator>Trudes Tango</dc:creator>
  <cp:lastModifiedBy>Tango, Trudes</cp:lastModifiedBy>
  <cp:revision>4</cp:revision>
  <cp:lastPrinted>2018-02-07T17:03:00Z</cp:lastPrinted>
  <dcterms:created xsi:type="dcterms:W3CDTF">2018-02-07T17:02:00Z</dcterms:created>
  <dcterms:modified xsi:type="dcterms:W3CDTF">2018-02-07T17:03:00Z</dcterms:modified>
</cp:coreProperties>
</file>