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d42694d434e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1752-S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H2232.1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1752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"area." insert "The board must also evaluate the potential for using manufactured housing to address affordable housing needs in urban areas."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study to include the potential for using manufactured housing to address affordable housing needs in urban areas.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7931c85c247c0" /></Relationships>
</file>