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0cce7bfbc45e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1857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STOK</w:t>
        </w:r>
      </w:r>
      <w:r>
        <w:rPr>
          <w:b/>
        </w:rPr>
        <w:t xml:space="preserve"> </w:t>
        <w:r>
          <w:rPr/>
          <w:t xml:space="preserve">H2235.1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1857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131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Stokesbary</w:t>
      </w:r>
    </w:p>
    <w:p>
      <w:pPr>
        <w:jc w:val="right"/>
      </w:pPr>
      <w:r>
        <w:rPr>
          <w:b/>
        </w:rPr>
        <w:t xml:space="preserve">ADOPTED 03/03/2017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37, after "</w:t>
      </w:r>
      <w:r>
        <w:rPr>
          <w:u w:val="single"/>
        </w:rPr>
        <w:t xml:space="preserve">country</w:t>
      </w:r>
      <w:r>
        <w:rPr/>
        <w:t xml:space="preserve">" strike all material through "</w:t>
      </w:r>
      <w:r>
        <w:rPr>
          <w:u w:val="single"/>
        </w:rPr>
        <w:t xml:space="preserve">tribe</w:t>
      </w:r>
      <w:r>
        <w:rPr/>
        <w:t xml:space="preserve">" on line 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31, after "in" strike "(b)" and insert "((</w:t>
      </w:r>
      <w:r>
        <w:rPr>
          <w:strike/>
        </w:rPr>
        <w:t xml:space="preserve">(b)</w:t>
      </w:r>
      <w:r>
        <w:rPr/>
        <w:t xml:space="preserve">)) </w:t>
      </w:r>
      <w:r>
        <w:rPr>
          <w:u w:val="single"/>
        </w:rPr>
        <w:t xml:space="preserve">(a)(i)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31, after "through" strike "(d)" and insert "((</w:t>
      </w:r>
      <w:r>
        <w:rPr>
          <w:strike/>
        </w:rPr>
        <w:t xml:space="preserve">(d)</w:t>
      </w:r>
      <w:r>
        <w:rPr/>
        <w:t xml:space="preserve">)) </w:t>
      </w:r>
      <w:r>
        <w:rPr>
          <w:u w:val="single"/>
        </w:rPr>
        <w:t xml:space="preserve">(ii)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38, strike "(b)" and insert "((</w:t>
      </w:r>
      <w:r>
        <w:rPr>
          <w:strike/>
        </w:rPr>
        <w:t xml:space="preserve">(b)</w:t>
      </w:r>
      <w:r>
        <w:rPr/>
        <w:t xml:space="preserve">)) </w:t>
      </w:r>
      <w:r>
        <w:rPr>
          <w:u w:val="single"/>
        </w:rPr>
        <w:t xml:space="preserve">(i)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line 40, after "in" strike "(a) of" and insert "((</w:t>
      </w:r>
      <w:r>
        <w:rPr>
          <w:strike/>
        </w:rPr>
        <w:t xml:space="preserve">(a) of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6, strike "(c)" and insert "((</w:t>
      </w:r>
      <w:r>
        <w:rPr>
          <w:strike/>
        </w:rPr>
        <w:t xml:space="preserve">(c)</w:t>
      </w:r>
      <w:r>
        <w:rPr/>
        <w:t xml:space="preserve">)) </w:t>
      </w:r>
      <w:r>
        <w:rPr>
          <w:u w:val="single"/>
        </w:rPr>
        <w:t xml:space="preserve">(ii)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On page 8, line 8, after "in" strike "(a) of" and insert "((</w:t>
      </w:r>
      <w:r>
        <w:rPr>
          <w:strike/>
        </w:rPr>
        <w:t xml:space="preserve">(a) of</w:t>
      </w:r>
      <w:r>
        <w:rPr/>
        <w:t xml:space="preserve">))"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13, strike "(d)" and insert "((</w:t>
      </w:r>
      <w:r>
        <w:rPr>
          <w:strike/>
        </w:rPr>
        <w:t xml:space="preserve">(d)</w:t>
      </w:r>
      <w:r>
        <w:rPr/>
        <w:t xml:space="preserve">)) </w:t>
      </w:r>
      <w:r>
        <w:rPr>
          <w:u w:val="single"/>
        </w:rPr>
        <w:t xml:space="preserve">(iii)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15, after "under" strike "(b) or (c)" and insert "((</w:t>
      </w:r>
      <w:r>
        <w:rPr>
          <w:strike/>
        </w:rPr>
        <w:t xml:space="preserve">(b) or (c)</w:t>
      </w:r>
      <w:r>
        <w:rPr/>
        <w:t xml:space="preserve">)) </w:t>
      </w:r>
      <w:r>
        <w:rPr>
          <w:u w:val="single"/>
        </w:rPr>
        <w:t xml:space="preserve">(a)(i) or (ii)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19, after "to" strike "(c)" and insert "((</w:t>
      </w:r>
      <w:r>
        <w:rPr>
          <w:strike/>
        </w:rPr>
        <w:t xml:space="preserve">(c)</w:t>
      </w:r>
      <w:r>
        <w:rPr/>
        <w:t xml:space="preserve">)) </w:t>
      </w:r>
      <w:r>
        <w:rPr>
          <w:u w:val="single"/>
        </w:rPr>
        <w:t xml:space="preserve">(a)(ii)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20, strike "(i)" and insert "((</w:t>
      </w:r>
      <w:r>
        <w:rPr>
          <w:strike/>
        </w:rPr>
        <w:t xml:space="preserve">(i)</w:t>
      </w:r>
      <w:r>
        <w:rPr/>
        <w:t xml:space="preserve">)) </w:t>
      </w:r>
      <w:r>
        <w:rPr>
          <w:u w:val="single"/>
        </w:rPr>
        <w:t xml:space="preserve">(A)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22, strike "(ii)" and insert "((</w:t>
      </w:r>
      <w:r>
        <w:rPr>
          <w:strike/>
        </w:rPr>
        <w:t xml:space="preserve">(ii)</w:t>
      </w:r>
      <w:r>
        <w:rPr/>
        <w:t xml:space="preserve">)) </w:t>
      </w:r>
      <w:r>
        <w:rPr>
          <w:u w:val="single"/>
        </w:rPr>
        <w:t xml:space="preserve">(B)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24, strike "(iii)" and insert "((</w:t>
      </w:r>
      <w:r>
        <w:rPr>
          <w:strike/>
        </w:rPr>
        <w:t xml:space="preserve">(iii)</w:t>
      </w:r>
      <w:r>
        <w:rPr/>
        <w:t xml:space="preserve">)) </w:t>
      </w:r>
      <w:r>
        <w:rPr>
          <w:u w:val="single"/>
        </w:rPr>
        <w:t xml:space="preserve">(C)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line 25, after "facility."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(b) The state liquor and cannabis board may not issue a license for any premises within Indian country, as defined in RCW 82.24.010, including any federal fee patent lands within the exterior boundaries of a reservation, unless incorporated into an agreement with a federally recognized tribe, pursuant to RCW 43.06.490.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(1) Establishes that the state liquor and cannabis board must notify the tribal government of an application for a new or renewed marijuana license if the application is for a license within Indian country, without regard to whether the Indian country is under the jurisdiction of a federally recognized Indian tribe.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Prohibits the state liquor and cannabis board from issuing a marijuana license for any premises within Indian country, including any federal fee patent lands within the exterior boundaries of a reservation, unless incorporated into an agreement with a federally recognized tribe.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229ec9d3e495d" /></Relationships>
</file>