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C5287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56BA">
            <w:t>1999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56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56BA">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56BA">
            <w:t>PALC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56BA">
            <w:t>193</w:t>
          </w:r>
        </w:sdtContent>
      </w:sdt>
    </w:p>
    <w:p w:rsidR="00DF5D0E" w:rsidP="00B73E0A" w:rsidRDefault="00AA1230">
      <w:pPr>
        <w:pStyle w:val="OfferedBy"/>
        <w:spacing w:after="120"/>
      </w:pPr>
      <w:r>
        <w:tab/>
      </w:r>
      <w:r>
        <w:tab/>
      </w:r>
      <w:r>
        <w:tab/>
      </w:r>
      <w:bookmarkStart w:name="_GoBack" w:id="0"/>
      <w:bookmarkEnd w:id="0"/>
    </w:p>
    <w:p w:rsidR="00DF5D0E" w:rsidRDefault="00C5287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56BA">
            <w:rPr>
              <w:b/>
              <w:u w:val="single"/>
            </w:rPr>
            <w:t>HB 1999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56B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191</w:t>
          </w:r>
        </w:sdtContent>
      </w:sdt>
    </w:p>
    <w:p w:rsidR="00DF5D0E" w:rsidP="000D0DB9" w:rsidRDefault="00C52871">
      <w:pPr>
        <w:spacing w:line="360" w:lineRule="auto"/>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56BA">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56BA">
          <w:pPr>
            <w:spacing w:after="400" w:line="408" w:lineRule="exact"/>
            <w:jc w:val="right"/>
            <w:rPr>
              <w:b/>
              <w:bCs/>
            </w:rPr>
          </w:pPr>
          <w:r>
            <w:rPr>
              <w:b/>
              <w:bCs/>
            </w:rPr>
            <w:t xml:space="preserve">NOT CONSIDERED 01/05/2018</w:t>
          </w:r>
        </w:p>
      </w:sdtContent>
    </w:sdt>
    <w:p w:rsidRPr="00BC281B" w:rsidR="00BC281B" w:rsidP="00BC281B" w:rsidRDefault="00DE256E">
      <w:pPr>
        <w:spacing w:line="360" w:lineRule="auto"/>
      </w:pPr>
      <w:bookmarkStart w:name="StartOfAmendmentBody" w:id="1"/>
      <w:bookmarkEnd w:id="1"/>
      <w:permStart w:edGrp="everyone" w:id="1106646432"/>
      <w:r>
        <w:tab/>
      </w:r>
      <w:r w:rsidRPr="00BC281B" w:rsidR="00BC281B">
        <w:t>On page 3, after line 38, insert the following:</w:t>
      </w:r>
    </w:p>
    <w:p w:rsidRPr="00BC281B" w:rsidR="00BC281B" w:rsidP="00BC281B" w:rsidRDefault="00BC281B">
      <w:pPr>
        <w:spacing w:line="360" w:lineRule="auto"/>
      </w:pPr>
    </w:p>
    <w:p w:rsidRPr="00BC281B" w:rsidR="00DF5D0E" w:rsidP="00BC281B" w:rsidRDefault="00BC281B">
      <w:pPr>
        <w:spacing w:line="360" w:lineRule="auto"/>
        <w:ind w:firstLine="720"/>
      </w:pPr>
      <w:r w:rsidRPr="00BC281B">
        <w:t>“</w:t>
      </w:r>
      <w:r w:rsidRPr="006F5ECD">
        <w:rPr>
          <w:u w:val="single"/>
        </w:rPr>
        <w:t>(g) A port district participating in a port development authority authorized under chapter 53.57 RCW with a port district identified in (a) of this subsection shall increase the number of its commissioner positions to match the number of commissioner positions in the port district identified in (a) of this subsection.</w:t>
      </w:r>
      <w:r w:rsidRPr="006F5ECD">
        <w:t>”</w:t>
      </w:r>
    </w:p>
    <w:permEnd w:id="1106646432"/>
    <w:p w:rsidR="00ED2EEB" w:rsidP="004E56B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27951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E56BA" w:rsidRDefault="00D659AC">
                <w:pPr>
                  <w:pStyle w:val="Effect"/>
                  <w:suppressLineNumbers/>
                  <w:shd w:val="clear" w:color="auto" w:fill="auto"/>
                  <w:ind w:left="0" w:firstLine="0"/>
                </w:pPr>
              </w:p>
            </w:tc>
            <w:tc>
              <w:tcPr>
                <w:tcW w:w="9874" w:type="dxa"/>
                <w:shd w:val="clear" w:color="auto" w:fill="FFFFFF" w:themeFill="background1"/>
              </w:tcPr>
              <w:p w:rsidRPr="00BC281B" w:rsidR="001B4E53" w:rsidP="00BC281B" w:rsidRDefault="0096303F">
                <w:r w:rsidRPr="00BC281B">
                  <w:tab/>
                </w:r>
                <w:r w:rsidRPr="00BC281B" w:rsidR="001C1B27">
                  <w:rPr>
                    <w:u w:val="single"/>
                  </w:rPr>
                  <w:t>EFFECT:</w:t>
                </w:r>
                <w:r w:rsidRPr="00BC281B" w:rsidR="001C1B27">
                  <w:t> </w:t>
                </w:r>
                <w:r w:rsidRPr="00BC281B" w:rsidR="00BC281B">
                  <w:t>Requires a port district participating in a port development authority with a</w:t>
                </w:r>
                <w:r w:rsidR="00BC281B">
                  <w:t xml:space="preserve"> port district whose membership </w:t>
                </w:r>
                <w:proofErr w:type="gramStart"/>
                <w:r w:rsidRPr="00BC281B" w:rsidR="00BC281B">
                  <w:t>is increased</w:t>
                </w:r>
                <w:proofErr w:type="gramEnd"/>
                <w:r w:rsidRPr="00BC281B" w:rsidR="00BC281B">
                  <w:t xml:space="preserve"> to nine in the underlying bill to also increase its membership to nine.</w:t>
                </w:r>
              </w:p>
            </w:tc>
          </w:tr>
        </w:sdtContent>
      </w:sdt>
      <w:permEnd w:id="472795154"/>
    </w:tbl>
    <w:p w:rsidR="00DF5D0E" w:rsidP="004E56BA" w:rsidRDefault="00DF5D0E">
      <w:pPr>
        <w:pStyle w:val="BillEnd"/>
        <w:suppressLineNumbers/>
      </w:pPr>
    </w:p>
    <w:p w:rsidR="00DF5D0E" w:rsidP="004E56BA" w:rsidRDefault="00DE256E">
      <w:pPr>
        <w:pStyle w:val="BillEnd"/>
        <w:suppressLineNumbers/>
      </w:pPr>
      <w:r>
        <w:rPr>
          <w:b/>
        </w:rPr>
        <w:t>--- END ---</w:t>
      </w:r>
    </w:p>
    <w:p w:rsidR="00DF5D0E" w:rsidP="004E56B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BA" w:rsidRDefault="004E56BA" w:rsidP="00DF5D0E">
      <w:r>
        <w:separator/>
      </w:r>
    </w:p>
  </w:endnote>
  <w:endnote w:type="continuationSeparator" w:id="0">
    <w:p w:rsidR="004E56BA" w:rsidRDefault="004E56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9C" w:rsidRDefault="00AA1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52871">
    <w:pPr>
      <w:pStyle w:val="AmendDraftFooter"/>
    </w:pPr>
    <w:r>
      <w:fldChar w:fldCharType="begin"/>
    </w:r>
    <w:r>
      <w:instrText xml:space="preserve"> TITLE   \* MERGEFORMAT </w:instrText>
    </w:r>
    <w:r>
      <w:fldChar w:fldCharType="separate"/>
    </w:r>
    <w:r w:rsidR="00EB01D0">
      <w:t>1999 AMH YOUN PALC 193</w:t>
    </w:r>
    <w:r>
      <w:fldChar w:fldCharType="end"/>
    </w:r>
    <w:r w:rsidR="001B4E53">
      <w:tab/>
    </w:r>
    <w:r w:rsidR="00E267B1">
      <w:fldChar w:fldCharType="begin"/>
    </w:r>
    <w:r w:rsidR="00E267B1">
      <w:instrText xml:space="preserve"> PAGE  \* Arabic  \* MERGEFORMAT </w:instrText>
    </w:r>
    <w:r w:rsidR="00E267B1">
      <w:fldChar w:fldCharType="separate"/>
    </w:r>
    <w:r w:rsidR="004E56B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52871">
    <w:pPr>
      <w:pStyle w:val="AmendDraftFooter"/>
    </w:pPr>
    <w:r>
      <w:fldChar w:fldCharType="begin"/>
    </w:r>
    <w:r>
      <w:instrText xml:space="preserve"> TITLE   \* MERGEFORMAT </w:instrText>
    </w:r>
    <w:r>
      <w:fldChar w:fldCharType="separate"/>
    </w:r>
    <w:r w:rsidR="00EB01D0">
      <w:t>1999 AMH YOUN PALC 193</w:t>
    </w:r>
    <w:r>
      <w:fldChar w:fldCharType="end"/>
    </w:r>
    <w:r w:rsidR="001B4E53">
      <w:tab/>
    </w:r>
    <w:r w:rsidR="00E267B1">
      <w:fldChar w:fldCharType="begin"/>
    </w:r>
    <w:r w:rsidR="00E267B1">
      <w:instrText xml:space="preserve"> PAGE  \* Arabic  \* MERGEFORMAT </w:instrText>
    </w:r>
    <w:r w:rsidR="00E267B1">
      <w:fldChar w:fldCharType="separate"/>
    </w:r>
    <w:r w:rsidR="00EB01D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BA" w:rsidRDefault="004E56BA" w:rsidP="00DF5D0E">
      <w:r>
        <w:separator/>
      </w:r>
    </w:p>
  </w:footnote>
  <w:footnote w:type="continuationSeparator" w:id="0">
    <w:p w:rsidR="004E56BA" w:rsidRDefault="004E56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9C" w:rsidRDefault="00AA1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034D9"/>
    <w:rsid w:val="00050639"/>
    <w:rsid w:val="00060D21"/>
    <w:rsid w:val="00096165"/>
    <w:rsid w:val="000C6C82"/>
    <w:rsid w:val="000D0DB9"/>
    <w:rsid w:val="000E603A"/>
    <w:rsid w:val="00102468"/>
    <w:rsid w:val="00106544"/>
    <w:rsid w:val="00146AAF"/>
    <w:rsid w:val="001A775A"/>
    <w:rsid w:val="001B4E53"/>
    <w:rsid w:val="001C1B27"/>
    <w:rsid w:val="001C7F91"/>
    <w:rsid w:val="001E6675"/>
    <w:rsid w:val="00217E8A"/>
    <w:rsid w:val="00265296"/>
    <w:rsid w:val="00281CBD"/>
    <w:rsid w:val="002E46EB"/>
    <w:rsid w:val="00305050"/>
    <w:rsid w:val="00316CD9"/>
    <w:rsid w:val="003E2FC6"/>
    <w:rsid w:val="00492DDC"/>
    <w:rsid w:val="004C6615"/>
    <w:rsid w:val="004E56BA"/>
    <w:rsid w:val="00523C5A"/>
    <w:rsid w:val="005E69C3"/>
    <w:rsid w:val="00605C39"/>
    <w:rsid w:val="006841E6"/>
    <w:rsid w:val="006F5ECD"/>
    <w:rsid w:val="006F7027"/>
    <w:rsid w:val="007049E4"/>
    <w:rsid w:val="0072335D"/>
    <w:rsid w:val="0072541D"/>
    <w:rsid w:val="00757317"/>
    <w:rsid w:val="007769AF"/>
    <w:rsid w:val="007D1589"/>
    <w:rsid w:val="007D35D4"/>
    <w:rsid w:val="00823D6B"/>
    <w:rsid w:val="0083749C"/>
    <w:rsid w:val="008443FE"/>
    <w:rsid w:val="00846034"/>
    <w:rsid w:val="00882D9D"/>
    <w:rsid w:val="008C7E6E"/>
    <w:rsid w:val="00931B84"/>
    <w:rsid w:val="0096303F"/>
    <w:rsid w:val="00972869"/>
    <w:rsid w:val="00984CD1"/>
    <w:rsid w:val="009F23A9"/>
    <w:rsid w:val="00A01F29"/>
    <w:rsid w:val="00A17B5B"/>
    <w:rsid w:val="00A4729B"/>
    <w:rsid w:val="00A93D4A"/>
    <w:rsid w:val="00AA1230"/>
    <w:rsid w:val="00AA1D9C"/>
    <w:rsid w:val="00AB682C"/>
    <w:rsid w:val="00AD2D0A"/>
    <w:rsid w:val="00B31D1C"/>
    <w:rsid w:val="00B41494"/>
    <w:rsid w:val="00B518D0"/>
    <w:rsid w:val="00B56650"/>
    <w:rsid w:val="00B73E0A"/>
    <w:rsid w:val="00B844F3"/>
    <w:rsid w:val="00B961E0"/>
    <w:rsid w:val="00BB5E45"/>
    <w:rsid w:val="00BC281B"/>
    <w:rsid w:val="00BF44DF"/>
    <w:rsid w:val="00C52871"/>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01D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60A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1999</BillDocName>
  <AmendType>AMH</AmendType>
  <SponsorAcronym>YOUN</SponsorAcronym>
  <DrafterAcronym>PALC</DrafterAcronym>
  <DraftNumber>193</DraftNumber>
  <ReferenceNumber>HB 1999</ReferenceNumber>
  <Floor>H AMD</Floor>
  <AmendmentNumber> 191</AmendmentNumber>
  <Sponsors>By Representative Young</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1</Pages>
  <Words>116</Words>
  <Characters>588</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1999 AMH YOUN PALC 193</vt:lpstr>
    </vt:vector>
  </TitlesOfParts>
  <Company>Washington State Legislature</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AMH YOUN PALC 193</dc:title>
  <dc:creator>Megan Palchak</dc:creator>
  <cp:lastModifiedBy>Palchak, Megan</cp:lastModifiedBy>
  <cp:revision>12</cp:revision>
  <cp:lastPrinted>2017-03-02T20:19:00Z</cp:lastPrinted>
  <dcterms:created xsi:type="dcterms:W3CDTF">2017-03-02T19:20:00Z</dcterms:created>
  <dcterms:modified xsi:type="dcterms:W3CDTF">2017-03-02T20:51:00Z</dcterms:modified>
</cp:coreProperties>
</file>