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033AD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504EA">
            <w:t>2023-S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504E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504EA">
            <w:t>BUYS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504EA">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504EA">
            <w:t>091</w:t>
          </w:r>
        </w:sdtContent>
      </w:sdt>
    </w:p>
    <w:p w:rsidR="00DF5D0E" w:rsidP="00B73E0A" w:rsidRDefault="00AA1230">
      <w:pPr>
        <w:pStyle w:val="OfferedBy"/>
        <w:spacing w:after="120"/>
      </w:pPr>
      <w:r>
        <w:tab/>
      </w:r>
      <w:r>
        <w:tab/>
      </w:r>
      <w:r>
        <w:tab/>
      </w:r>
    </w:p>
    <w:p w:rsidR="00DF5D0E" w:rsidRDefault="00033AD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504EA">
            <w:rPr>
              <w:b/>
              <w:u w:val="single"/>
            </w:rPr>
            <w:t>SHB 2023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504E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193</w:t>
          </w:r>
        </w:sdtContent>
      </w:sdt>
    </w:p>
    <w:p w:rsidR="00DF5D0E" w:rsidP="00605C39" w:rsidRDefault="00033AD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504EA">
            <w:rPr>
              <w:sz w:val="22"/>
            </w:rPr>
            <w:t>By Representative Buys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504EA">
          <w:pPr>
            <w:spacing w:after="400" w:line="408" w:lineRule="exact"/>
            <w:jc w:val="right"/>
            <w:rPr>
              <w:b/>
              <w:bCs/>
            </w:rPr>
          </w:pPr>
          <w:r>
            <w:rPr>
              <w:b/>
              <w:bCs/>
            </w:rPr>
            <w:t xml:space="preserve">ADOPTED 03/07/2017</w:t>
          </w:r>
        </w:p>
      </w:sdtContent>
    </w:sdt>
    <w:p w:rsidR="00F63805" w:rsidP="004619A1" w:rsidRDefault="00DE256E">
      <w:pPr>
        <w:pStyle w:val="Page"/>
      </w:pPr>
      <w:bookmarkStart w:name="StartOfAmendmentBody" w:id="1"/>
      <w:bookmarkEnd w:id="1"/>
      <w:permStart w:edGrp="everyone" w:id="970547030"/>
      <w:r>
        <w:tab/>
      </w:r>
      <w:r w:rsidR="00F63805">
        <w:t>On page 1, line 18, after "RCW 36.70A.290(2);" strike "or"</w:t>
      </w:r>
    </w:p>
    <w:p w:rsidR="00F63805" w:rsidP="004619A1" w:rsidRDefault="00F63805">
      <w:pPr>
        <w:pStyle w:val="Page"/>
      </w:pPr>
      <w:r>
        <w:tab/>
      </w:r>
    </w:p>
    <w:p w:rsidR="004619A1" w:rsidP="004619A1" w:rsidRDefault="00F63805">
      <w:pPr>
        <w:pStyle w:val="Page"/>
      </w:pPr>
      <w:r>
        <w:tab/>
      </w:r>
      <w:r w:rsidR="00E504EA">
        <w:t xml:space="preserve">On page </w:t>
      </w:r>
      <w:r w:rsidR="004619A1">
        <w:t xml:space="preserve">2, on line 3, after "order" insert "; or </w:t>
      </w:r>
    </w:p>
    <w:p w:rsidR="004619A1" w:rsidP="004619A1" w:rsidRDefault="004619A1">
      <w:pPr>
        <w:pStyle w:val="Page"/>
      </w:pPr>
      <w:r>
        <w:tab/>
        <w:t xml:space="preserve">(3)  If a county is determined not to be in compliance with the rural element of this chapter to protect surface </w:t>
      </w:r>
      <w:r w:rsidR="00B93C7F">
        <w:t xml:space="preserve">water </w:t>
      </w:r>
      <w:r>
        <w:t>and groundwater</w:t>
      </w:r>
      <w:r w:rsidR="00B93C7F">
        <w:t xml:space="preserve"> resources</w:t>
      </w:r>
      <w:r>
        <w:t>, and must update its county comprehensive plan to address the non-compliance, the updated comprehensive plan is effective upon the</w:t>
      </w:r>
      <w:r w:rsidR="00F63805">
        <w:t xml:space="preserve"> date of adoption by the county</w:t>
      </w:r>
      <w:r>
        <w:t>"</w:t>
      </w:r>
    </w:p>
    <w:p w:rsidRPr="004619A1" w:rsidR="004619A1" w:rsidP="004619A1" w:rsidRDefault="004619A1">
      <w:pPr>
        <w:pStyle w:val="RCWSLText"/>
      </w:pPr>
    </w:p>
    <w:p w:rsidRPr="00E504EA" w:rsidR="00DF5D0E" w:rsidP="00E504EA" w:rsidRDefault="00DF5D0E">
      <w:pPr>
        <w:suppressLineNumbers/>
        <w:rPr>
          <w:spacing w:val="-3"/>
        </w:rPr>
      </w:pPr>
    </w:p>
    <w:permEnd w:id="970547030"/>
    <w:p w:rsidR="00ED2EEB" w:rsidP="00E504E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5587914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504E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504E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619A1">
                  <w:t>Provides that if a county is required to update its comprehensive plan because the rural element of the comprehensive plan does not comply with the Growth Management Act's requirement to protect surface water and groundwater resources</w:t>
                </w:r>
                <w:r w:rsidR="00B93C7F">
                  <w:t>, the effective date of the updated comprehensive plan is the date that the county adopts the updated comprehensive plan.</w:t>
                </w:r>
                <w:r w:rsidR="004619A1">
                  <w:t xml:space="preserve"> </w:t>
                </w:r>
                <w:r w:rsidRPr="0096303F" w:rsidR="001C1B27">
                  <w:t> </w:t>
                </w:r>
              </w:p>
              <w:p w:rsidRPr="007D1589" w:rsidR="001B4E53" w:rsidP="00E504EA" w:rsidRDefault="001B4E53">
                <w:pPr>
                  <w:pStyle w:val="ListBullet"/>
                  <w:numPr>
                    <w:ilvl w:val="0"/>
                    <w:numId w:val="0"/>
                  </w:numPr>
                  <w:suppressLineNumbers/>
                </w:pPr>
              </w:p>
            </w:tc>
          </w:tr>
        </w:sdtContent>
      </w:sdt>
      <w:permEnd w:id="255879144"/>
    </w:tbl>
    <w:p w:rsidR="00DF5D0E" w:rsidP="00E504EA" w:rsidRDefault="00DF5D0E">
      <w:pPr>
        <w:pStyle w:val="BillEnd"/>
        <w:suppressLineNumbers/>
      </w:pPr>
    </w:p>
    <w:p w:rsidR="00DF5D0E" w:rsidP="00E504EA" w:rsidRDefault="00DE256E">
      <w:pPr>
        <w:pStyle w:val="BillEnd"/>
        <w:suppressLineNumbers/>
      </w:pPr>
      <w:r>
        <w:rPr>
          <w:b/>
        </w:rPr>
        <w:t>--- END ---</w:t>
      </w:r>
    </w:p>
    <w:p w:rsidR="00DF5D0E" w:rsidP="00E504E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4EA" w:rsidRDefault="00E504EA" w:rsidP="00DF5D0E">
      <w:r>
        <w:separator/>
      </w:r>
    </w:p>
  </w:endnote>
  <w:endnote w:type="continuationSeparator" w:id="0">
    <w:p w:rsidR="00E504EA" w:rsidRDefault="00E504E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B9" w:rsidRDefault="00D22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44D22">
    <w:pPr>
      <w:pStyle w:val="AmendDraftFooter"/>
    </w:pPr>
    <w:fldSimple w:instr=" TITLE   \* MERGEFORMAT ">
      <w:r w:rsidR="00033AD3">
        <w:t>2023-S AMH BUYS HATF 091</w:t>
      </w:r>
    </w:fldSimple>
    <w:r w:rsidR="001B4E53">
      <w:tab/>
    </w:r>
    <w:r w:rsidR="00E267B1">
      <w:fldChar w:fldCharType="begin"/>
    </w:r>
    <w:r w:rsidR="00E267B1">
      <w:instrText xml:space="preserve"> PAGE  \* Arabic  \* MERGEFORMAT </w:instrText>
    </w:r>
    <w:r w:rsidR="00E267B1">
      <w:fldChar w:fldCharType="separate"/>
    </w:r>
    <w:r w:rsidR="00E504EA">
      <w:rPr>
        <w:noProof/>
      </w:rPr>
      <w:t>2</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444D22">
    <w:pPr>
      <w:pStyle w:val="AmendDraftFooter"/>
    </w:pPr>
    <w:fldSimple w:instr=" TITLE   \* MERGEFORMAT ">
      <w:r w:rsidR="00033AD3">
        <w:t>2023-S AMH BUYS HATF 091</w:t>
      </w:r>
    </w:fldSimple>
    <w:r w:rsidR="001B4E53">
      <w:tab/>
    </w:r>
    <w:r w:rsidR="00E267B1">
      <w:fldChar w:fldCharType="begin"/>
    </w:r>
    <w:r w:rsidR="00E267B1">
      <w:instrText xml:space="preserve"> PAGE  \* Arabic  \* MERGEFORMAT </w:instrText>
    </w:r>
    <w:r w:rsidR="00E267B1">
      <w:fldChar w:fldCharType="separate"/>
    </w:r>
    <w:r w:rsidR="00033AD3">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4EA" w:rsidRDefault="00E504EA" w:rsidP="00DF5D0E">
      <w:r>
        <w:separator/>
      </w:r>
    </w:p>
  </w:footnote>
  <w:footnote w:type="continuationSeparator" w:id="0">
    <w:p w:rsidR="00E504EA" w:rsidRDefault="00E504E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B9" w:rsidRDefault="00D22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33AD3"/>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44D22"/>
    <w:rsid w:val="004619A1"/>
    <w:rsid w:val="00492DDC"/>
    <w:rsid w:val="004C6615"/>
    <w:rsid w:val="00523C5A"/>
    <w:rsid w:val="0059309F"/>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3C7F"/>
    <w:rsid w:val="00B961E0"/>
    <w:rsid w:val="00BF44DF"/>
    <w:rsid w:val="00C61A83"/>
    <w:rsid w:val="00C8108C"/>
    <w:rsid w:val="00D227B9"/>
    <w:rsid w:val="00D40447"/>
    <w:rsid w:val="00D659AC"/>
    <w:rsid w:val="00DA47F3"/>
    <w:rsid w:val="00DC2C13"/>
    <w:rsid w:val="00DE256E"/>
    <w:rsid w:val="00DF5D0E"/>
    <w:rsid w:val="00E1471A"/>
    <w:rsid w:val="00E267B1"/>
    <w:rsid w:val="00E41CC6"/>
    <w:rsid w:val="00E504EA"/>
    <w:rsid w:val="00E66F5D"/>
    <w:rsid w:val="00E831A5"/>
    <w:rsid w:val="00E850E7"/>
    <w:rsid w:val="00EC4C96"/>
    <w:rsid w:val="00ED2EEB"/>
    <w:rsid w:val="00F229DE"/>
    <w:rsid w:val="00F304D3"/>
    <w:rsid w:val="00F4663F"/>
    <w:rsid w:val="00F63805"/>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4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1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2023-S</BillDocName>
  <AmendType>AMH</AmendType>
  <SponsorAcronym>BUYS</SponsorAcronym>
  <DrafterAcronym>HATF</DrafterAcronym>
  <DraftNumber>091</DraftNumber>
  <ReferenceNumber>SHB 2023</ReferenceNumber>
  <Floor>H AMD</Floor>
  <AmendmentNumber> 193</AmendmentNumber>
  <Sponsors>By Representative Buys</Sponsors>
  <FloorAction>ADOPTED 03/07/2017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25</TotalTime>
  <Pages>1</Pages>
  <Words>154</Words>
  <Characters>770</Characters>
  <Application>Microsoft Office Word</Application>
  <DocSecurity>8</DocSecurity>
  <Lines>29</Lines>
  <Paragraphs>10</Paragraphs>
  <ScaleCrop>false</ScaleCrop>
  <HeadingPairs>
    <vt:vector size="2" baseType="variant">
      <vt:variant>
        <vt:lpstr>Title</vt:lpstr>
      </vt:variant>
      <vt:variant>
        <vt:i4>1</vt:i4>
      </vt:variant>
    </vt:vector>
  </HeadingPairs>
  <TitlesOfParts>
    <vt:vector size="1" baseType="lpstr">
      <vt:lpstr>2023-S AMH BUYS HATF 091</vt:lpstr>
    </vt:vector>
  </TitlesOfParts>
  <Company>Washington State Legislature</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2023-S AMH BUYS HATF 091</dc:title>
  <dc:creator>Robert Hatfield</dc:creator>
  <cp:lastModifiedBy>Hatfield, Robert</cp:lastModifiedBy>
  <cp:revision>7</cp:revision>
  <cp:lastPrinted>2017-03-02T17:58:00Z</cp:lastPrinted>
  <dcterms:created xsi:type="dcterms:W3CDTF">2017-03-02T17:33:00Z</dcterms:created>
  <dcterms:modified xsi:type="dcterms:W3CDTF">2017-03-02T17:58:00Z</dcterms:modified>
</cp:coreProperties>
</file>