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960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2259">
            <w:t>2095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22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2259">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2259">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2259">
            <w:t>640</w:t>
          </w:r>
        </w:sdtContent>
      </w:sdt>
    </w:p>
    <w:p w:rsidR="00DF5D0E" w:rsidP="00B73E0A" w:rsidRDefault="00AA1230">
      <w:pPr>
        <w:pStyle w:val="OfferedBy"/>
        <w:spacing w:after="120"/>
      </w:pPr>
      <w:r>
        <w:tab/>
      </w:r>
      <w:r>
        <w:tab/>
      </w:r>
      <w:r>
        <w:tab/>
      </w:r>
    </w:p>
    <w:p w:rsidR="00DF5D0E" w:rsidRDefault="007960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2259">
            <w:rPr>
              <w:b/>
              <w:u w:val="single"/>
            </w:rPr>
            <w:t>HB 2095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22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256</w:t>
          </w:r>
        </w:sdtContent>
      </w:sdt>
    </w:p>
    <w:p w:rsidR="00DF5D0E" w:rsidP="00605C39" w:rsidRDefault="007960F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2259">
            <w:rPr>
              <w:sz w:val="22"/>
            </w:rPr>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2259">
          <w:pPr>
            <w:spacing w:after="400" w:line="408" w:lineRule="exact"/>
            <w:jc w:val="right"/>
            <w:rPr>
              <w:b/>
              <w:bCs/>
            </w:rPr>
          </w:pPr>
          <w:r>
            <w:rPr>
              <w:b/>
              <w:bCs/>
            </w:rPr>
            <w:t xml:space="preserve">NOT CONSIDERED 01/05/2018</w:t>
          </w:r>
        </w:p>
      </w:sdtContent>
    </w:sdt>
    <w:p w:rsidR="00EF4B71" w:rsidP="00EF4B71" w:rsidRDefault="00DE256E">
      <w:pPr>
        <w:pStyle w:val="Page"/>
      </w:pPr>
      <w:bookmarkStart w:name="StartOfAmendmentBody" w:id="1"/>
      <w:bookmarkEnd w:id="1"/>
      <w:permStart w:edGrp="everyone" w:id="491078630"/>
      <w:r>
        <w:tab/>
      </w:r>
      <w:r w:rsidR="00DF2259">
        <w:t xml:space="preserve">On page </w:t>
      </w:r>
      <w:r w:rsidR="00EF4B71">
        <w:t>7, line 1, after "(2)" insert "The amount provided in subsection (1) of this section must be held in unallotted status until the department of transportation provides the office of financial management with a written commitment from the state of Oregon to participate in the joint legislative action committee described in section 5 of this act.</w:t>
      </w:r>
    </w:p>
    <w:p w:rsidR="00EF4B71" w:rsidP="00EF4B71" w:rsidRDefault="00EF4B71">
      <w:pPr>
        <w:pStyle w:val="RCWSLText"/>
      </w:pPr>
      <w:r>
        <w:tab/>
        <w:t>(3)"</w:t>
      </w:r>
    </w:p>
    <w:p w:rsidR="00EF4B71" w:rsidP="00EF4B71" w:rsidRDefault="00EF4B71">
      <w:pPr>
        <w:pStyle w:val="RCWSLText"/>
      </w:pPr>
    </w:p>
    <w:p w:rsidR="00DF2259" w:rsidP="00EF4B71" w:rsidRDefault="00EF4B71">
      <w:pPr>
        <w:pStyle w:val="Page"/>
      </w:pPr>
      <w:r>
        <w:tab/>
        <w:t>On page 7, line 1, after "2017," insert "if the office of financial management receives the written commitment described in subsection (2) of this section,"</w:t>
      </w:r>
    </w:p>
    <w:p w:rsidRPr="00DF2259" w:rsidR="00DF5D0E" w:rsidP="00DF2259" w:rsidRDefault="00DF5D0E">
      <w:pPr>
        <w:suppressLineNumbers/>
        <w:rPr>
          <w:spacing w:val="-3"/>
        </w:rPr>
      </w:pPr>
    </w:p>
    <w:permEnd w:id="491078630"/>
    <w:p w:rsidR="00ED2EEB" w:rsidP="00DF22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13922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22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2259" w:rsidRDefault="0096303F">
                <w:pPr>
                  <w:pStyle w:val="Effect"/>
                  <w:suppressLineNumbers/>
                  <w:shd w:val="clear" w:color="auto" w:fill="auto"/>
                  <w:ind w:left="0" w:firstLine="0"/>
                </w:pPr>
                <w:r w:rsidRPr="0096303F">
                  <w:tab/>
                </w:r>
                <w:r w:rsidRPr="0096303F" w:rsidR="001C1B27">
                  <w:rPr>
                    <w:u w:val="single"/>
                  </w:rPr>
                  <w:t>EFFECT:</w:t>
                </w:r>
                <w:r w:rsidR="00EF4B71">
                  <w:t> Requires the Office of Financial Management (OFM) to hold the $350,000 appropriated by the bill in unallotted status, where it cannot be spent, until the WSDOT provides the OFM with a written commitment from Oregon to participate in the joint legislative action committee described in section 5 of the act.  Makes the submission by WSDOT of the report inventorying the existing planning work contingent upon the receipt of the written commitment from Oregon.</w:t>
                </w:r>
                <w:r w:rsidRPr="0096303F" w:rsidR="001C1B27">
                  <w:t> </w:t>
                </w:r>
              </w:p>
              <w:p w:rsidRPr="007D1589" w:rsidR="001B4E53" w:rsidP="00DF2259" w:rsidRDefault="001B4E53">
                <w:pPr>
                  <w:pStyle w:val="ListBullet"/>
                  <w:numPr>
                    <w:ilvl w:val="0"/>
                    <w:numId w:val="0"/>
                  </w:numPr>
                  <w:suppressLineNumbers/>
                </w:pPr>
              </w:p>
            </w:tc>
          </w:tr>
        </w:sdtContent>
      </w:sdt>
      <w:permEnd w:id="1631392257"/>
    </w:tbl>
    <w:p w:rsidR="00DF5D0E" w:rsidP="00DF2259" w:rsidRDefault="00DF5D0E">
      <w:pPr>
        <w:pStyle w:val="BillEnd"/>
        <w:suppressLineNumbers/>
      </w:pPr>
    </w:p>
    <w:p w:rsidR="00DF5D0E" w:rsidP="00DF2259" w:rsidRDefault="00DE256E">
      <w:pPr>
        <w:pStyle w:val="BillEnd"/>
        <w:suppressLineNumbers/>
      </w:pPr>
      <w:r>
        <w:rPr>
          <w:b/>
        </w:rPr>
        <w:t>--- END ---</w:t>
      </w:r>
    </w:p>
    <w:p w:rsidR="00DF5D0E" w:rsidP="00DF22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59" w:rsidRDefault="00DF2259" w:rsidP="00DF5D0E">
      <w:r>
        <w:separator/>
      </w:r>
    </w:p>
  </w:endnote>
  <w:endnote w:type="continuationSeparator" w:id="0">
    <w:p w:rsidR="00DF2259" w:rsidRDefault="00DF22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71" w:rsidRDefault="00EF4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60F8">
    <w:pPr>
      <w:pStyle w:val="AmendDraftFooter"/>
    </w:pPr>
    <w:r>
      <w:fldChar w:fldCharType="begin"/>
    </w:r>
    <w:r>
      <w:instrText xml:space="preserve"> TITLE   \* MERGEFORMAT </w:instrText>
    </w:r>
    <w:r>
      <w:fldChar w:fldCharType="separate"/>
    </w:r>
    <w:r>
      <w:t>2095 AMH PIKE MUNN 640</w:t>
    </w:r>
    <w:r>
      <w:fldChar w:fldCharType="end"/>
    </w:r>
    <w:r w:rsidR="001B4E53">
      <w:tab/>
    </w:r>
    <w:r w:rsidR="00E267B1">
      <w:fldChar w:fldCharType="begin"/>
    </w:r>
    <w:r w:rsidR="00E267B1">
      <w:instrText xml:space="preserve"> PAGE  \* Arabic  \* MERGEFORMAT </w:instrText>
    </w:r>
    <w:r w:rsidR="00E267B1">
      <w:fldChar w:fldCharType="separate"/>
    </w:r>
    <w:r w:rsidR="00DF225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60F8">
    <w:pPr>
      <w:pStyle w:val="AmendDraftFooter"/>
    </w:pPr>
    <w:r>
      <w:fldChar w:fldCharType="begin"/>
    </w:r>
    <w:r>
      <w:instrText xml:space="preserve"> TITLE   \* MERGEFORMAT </w:instrText>
    </w:r>
    <w:r>
      <w:fldChar w:fldCharType="separate"/>
    </w:r>
    <w:r>
      <w:t>2095 AMH PIKE MUNN 640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59" w:rsidRDefault="00DF2259" w:rsidP="00DF5D0E">
      <w:r>
        <w:separator/>
      </w:r>
    </w:p>
  </w:footnote>
  <w:footnote w:type="continuationSeparator" w:id="0">
    <w:p w:rsidR="00DF2259" w:rsidRDefault="00DF22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71" w:rsidRDefault="00EF4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60F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2259"/>
    <w:rsid w:val="00DF5D0E"/>
    <w:rsid w:val="00E1471A"/>
    <w:rsid w:val="00E267B1"/>
    <w:rsid w:val="00E41CC6"/>
    <w:rsid w:val="00E66F5D"/>
    <w:rsid w:val="00E831A5"/>
    <w:rsid w:val="00E850E7"/>
    <w:rsid w:val="00EC4C96"/>
    <w:rsid w:val="00ED2EEB"/>
    <w:rsid w:val="00EF4B7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5D1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2095</BillDocName>
  <AmendType>AMH</AmendType>
  <SponsorAcronym>PIKE</SponsorAcronym>
  <DrafterAcronym>MUNN</DrafterAcronym>
  <DraftNumber>640</DraftNumber>
  <ReferenceNumber>HB 2095</ReferenceNumber>
  <Floor>H AMD</Floor>
  <AmendmentNumber> 256</AmendmentNumber>
  <Sponsors>By Representative Pike</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184</Words>
  <Characters>935</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2095 AMH PIKE MUNN 640</vt:lpstr>
    </vt:vector>
  </TitlesOfParts>
  <Company>Washington State Legislature</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2095 AMH PIKE MUNN 640</dc:title>
  <dc:creator>David Munnecke</dc:creator>
  <cp:lastModifiedBy>Munnecke, David</cp:lastModifiedBy>
  <cp:revision>3</cp:revision>
  <cp:lastPrinted>2017-03-03T02:22:00Z</cp:lastPrinted>
  <dcterms:created xsi:type="dcterms:W3CDTF">2017-03-03T02:19:00Z</dcterms:created>
  <dcterms:modified xsi:type="dcterms:W3CDTF">2017-03-03T02:22:00Z</dcterms:modified>
</cp:coreProperties>
</file>