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05CE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10FE5">
            <w:t>2299-S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10FE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10FE5">
            <w:t>BUYS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10FE5">
            <w:t>LUCE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10FE5">
            <w:t>264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5CE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10FE5">
            <w:rPr>
              <w:b/>
              <w:u w:val="single"/>
            </w:rPr>
            <w:t>SHB 2299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10FE5">
            <w:t>H AMD TO H AMD (H-5008.1/18)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1116</w:t>
          </w:r>
        </w:sdtContent>
      </w:sdt>
    </w:p>
    <w:p w:rsidR="00DF5D0E" w:rsidP="00605C39" w:rsidRDefault="00E05CE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10FE5">
            <w:rPr>
              <w:sz w:val="22"/>
            </w:rPr>
            <w:t>By Representative Buys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10FE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02/23/2018</w:t>
          </w:r>
        </w:p>
      </w:sdtContent>
    </w:sdt>
    <w:p w:rsidR="006C384C" w:rsidP="006C384C" w:rsidRDefault="00DE256E">
      <w:pPr>
        <w:pStyle w:val="RCWSLText"/>
      </w:pPr>
      <w:bookmarkStart w:name="StartOfAmendmentBody" w:id="1"/>
      <w:bookmarkEnd w:id="1"/>
      <w:permStart w:edGrp="everyone" w:id="1222594143"/>
      <w:r>
        <w:tab/>
      </w:r>
      <w:r w:rsidR="006C384C">
        <w:t>On page 242, line 26, increase the general fund--state appropriation for fiscal year 2018 by $100,000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242, line 28, increase the general fund--state appropriation for fiscal year 2019 by $1,900,000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242, line 35, correct the total.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244, after line 2, insert the following:</w:t>
      </w:r>
    </w:p>
    <w:p w:rsidRPr="00541D1B" w:rsidR="006C384C" w:rsidP="006C384C" w:rsidRDefault="006C384C">
      <w:pPr>
        <w:pStyle w:val="RCWSLText"/>
        <w:rPr>
          <w:u w:val="single"/>
        </w:rPr>
      </w:pPr>
      <w:r>
        <w:tab/>
        <w:t>"</w:t>
      </w:r>
      <w:r w:rsidRPr="00541D1B">
        <w:rPr>
          <w:u w:val="single"/>
        </w:rPr>
        <w:t>(</w:t>
      </w:r>
      <w:r>
        <w:rPr>
          <w:u w:val="single"/>
        </w:rPr>
        <w:t>5</w:t>
      </w:r>
      <w:r w:rsidRPr="00541D1B">
        <w:rPr>
          <w:u w:val="single"/>
        </w:rPr>
        <w:t>) $100,000 of the general fund--state appropriation for fiscal year 2018 and $1,900,000 of the general fund--state appropriation for fiscal year 2019 are provided solely for the Firewise fire prevention program.</w:t>
      </w:r>
      <w:r w:rsidRPr="00541D1B">
        <w:t>"</w:t>
      </w:r>
    </w:p>
    <w:p w:rsidR="006C384C" w:rsidP="006C384C" w:rsidRDefault="006C384C">
      <w:pPr>
        <w:pStyle w:val="Page"/>
      </w:pPr>
    </w:p>
    <w:p w:rsidR="006C384C" w:rsidP="006C384C" w:rsidRDefault="006C384C">
      <w:pPr>
        <w:pStyle w:val="Page"/>
      </w:pPr>
      <w:r>
        <w:tab/>
        <w:t>On page 250, line 34, increase the general fund--state appropriation for fiscal year 2018 by $500,000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250, line 36, increase the general fund--state appropriation for fiscal year 2019 by $3,500,000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252, line 3, correct the total.</w:t>
      </w:r>
    </w:p>
    <w:p w:rsidR="006C384C" w:rsidP="006C384C" w:rsidRDefault="006C384C">
      <w:pPr>
        <w:pStyle w:val="RCWSLText"/>
      </w:pPr>
    </w:p>
    <w:p w:rsidR="006C384C" w:rsidP="006C384C" w:rsidRDefault="006C384C">
      <w:pPr>
        <w:pStyle w:val="RCWSLText"/>
      </w:pPr>
      <w:r>
        <w:tab/>
        <w:t>On page 256, after line 15, insert the following:</w:t>
      </w:r>
    </w:p>
    <w:p w:rsidRPr="00410FE5" w:rsidR="00DF5D0E" w:rsidP="006C384C" w:rsidRDefault="006C384C">
      <w:pPr>
        <w:pStyle w:val="RCWSLText"/>
      </w:pPr>
      <w:r>
        <w:tab/>
        <w:t>"</w:t>
      </w:r>
      <w:r>
        <w:rPr>
          <w:u w:val="single"/>
        </w:rPr>
        <w:t>(22) $5</w:t>
      </w:r>
      <w:r w:rsidRPr="00541D1B">
        <w:rPr>
          <w:u w:val="single"/>
        </w:rPr>
        <w:t>00,000 of the general fund--state appropriation for fiscal year 2018 and $</w:t>
      </w:r>
      <w:r>
        <w:rPr>
          <w:u w:val="single"/>
        </w:rPr>
        <w:t>3,5</w:t>
      </w:r>
      <w:r w:rsidRPr="00541D1B">
        <w:rPr>
          <w:u w:val="single"/>
        </w:rPr>
        <w:t>00,000 of the general fund--state appropriation for fiscal year 2019 are provided solely for the Firewise fire prevention program.</w:t>
      </w:r>
      <w:r w:rsidRPr="00541D1B">
        <w:t>"</w:t>
      </w:r>
    </w:p>
    <w:permEnd w:id="1222594143"/>
    <w:p w:rsidR="00ED2EEB" w:rsidP="00410FE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72400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10FE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10FE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C384C">
                  <w:t>Provides a total of $2.0 million to the State Conservation Commission and $4.0 million to the Department of Natural Resources for the Firewise fire prevention program.</w:t>
                </w:r>
                <w:r w:rsidRPr="0096303F" w:rsidR="006C384C">
                  <w:t> </w:t>
                </w:r>
                <w:r w:rsidRPr="0096303F" w:rsidR="001C1B27">
                  <w:t>  </w:t>
                </w:r>
              </w:p>
              <w:p w:rsidR="00410FE5" w:rsidP="00410FE5" w:rsidRDefault="00410F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10FE5" w:rsidP="00410FE5" w:rsidRDefault="00410F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6C384C" w:rsidRDefault="00410FE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$6,000,000.</w:t>
                </w:r>
              </w:p>
            </w:tc>
          </w:tr>
        </w:sdtContent>
      </w:sdt>
      <w:permEnd w:id="107240083"/>
    </w:tbl>
    <w:p w:rsidR="00DF5D0E" w:rsidP="00410FE5" w:rsidRDefault="00DF5D0E">
      <w:pPr>
        <w:pStyle w:val="BillEnd"/>
        <w:suppressLineNumbers/>
      </w:pPr>
    </w:p>
    <w:p w:rsidR="00DF5D0E" w:rsidP="00410FE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10FE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FE5" w:rsidRDefault="00410FE5" w:rsidP="00DF5D0E">
      <w:r>
        <w:separator/>
      </w:r>
    </w:p>
  </w:endnote>
  <w:endnote w:type="continuationSeparator" w:id="0">
    <w:p w:rsidR="00410FE5" w:rsidRDefault="00410FE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4C" w:rsidRDefault="006C38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5C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BUYS LUCE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05CE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2299-S AMH BUYS LUCE 264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FE5" w:rsidRDefault="00410FE5" w:rsidP="00DF5D0E">
      <w:r>
        <w:separator/>
      </w:r>
    </w:p>
  </w:footnote>
  <w:footnote w:type="continuationSeparator" w:id="0">
    <w:p w:rsidR="00410FE5" w:rsidRDefault="00410FE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84C" w:rsidRDefault="006C38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0FE5"/>
    <w:rsid w:val="00492DDC"/>
    <w:rsid w:val="004C6615"/>
    <w:rsid w:val="00523C5A"/>
    <w:rsid w:val="005E69C3"/>
    <w:rsid w:val="00605C39"/>
    <w:rsid w:val="006841E6"/>
    <w:rsid w:val="006C384C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5CEA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9089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2299-S</BillDocName>
  <AmendType>AMH</AmendType>
  <SponsorAcronym>BUYS</SponsorAcronym>
  <DrafterAcronym>LUCE</DrafterAcronym>
  <DraftNumber>264</DraftNumber>
  <ReferenceNumber>SHB 2299</ReferenceNumber>
  <Floor>H AMD TO H AMD (H-5008.1/18)</Floor>
  <AmendmentNumber> 1116</AmendmentNumber>
  <Sponsors>By Representative Buys</Sponsors>
  <FloorAction>NOT ADOPTED 02/23/2018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235</Words>
  <Characters>1206</Characters>
  <Application>Microsoft Office Word</Application>
  <DocSecurity>8</DocSecurity>
  <Lines>46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2299-S AMH BUYS LUCE 264</dc:title>
  <dc:creator>Catrina Lucero</dc:creator>
  <cp:lastModifiedBy>Lucero, Catrina</cp:lastModifiedBy>
  <cp:revision>3</cp:revision>
  <cp:lastPrinted>2018-02-23T05:37:00Z</cp:lastPrinted>
  <dcterms:created xsi:type="dcterms:W3CDTF">2018-02-23T05:36:00Z</dcterms:created>
  <dcterms:modified xsi:type="dcterms:W3CDTF">2018-02-23T05:37:00Z</dcterms:modified>
</cp:coreProperties>
</file>