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3475A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16540">
            <w:t>2681</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1654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16540">
            <w:t>BUYS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16540">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16540">
            <w:t>186</w:t>
          </w:r>
        </w:sdtContent>
      </w:sdt>
    </w:p>
    <w:p w:rsidR="00DF5D0E" w:rsidP="00B73E0A" w:rsidRDefault="00AA1230">
      <w:pPr>
        <w:pStyle w:val="OfferedBy"/>
        <w:spacing w:after="120"/>
      </w:pPr>
      <w:r>
        <w:tab/>
      </w:r>
      <w:r>
        <w:tab/>
      </w:r>
      <w:r>
        <w:tab/>
      </w:r>
    </w:p>
    <w:p w:rsidR="00DF5D0E" w:rsidRDefault="003475A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16540">
            <w:rPr>
              <w:b/>
              <w:u w:val="single"/>
            </w:rPr>
            <w:t>HB 2681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1654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998</w:t>
          </w:r>
        </w:sdtContent>
      </w:sdt>
    </w:p>
    <w:p w:rsidR="00DF5D0E" w:rsidP="00605C39" w:rsidRDefault="003475A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16540">
            <w:rPr>
              <w:sz w:val="22"/>
            </w:rPr>
            <w:t>By Representative Buys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16540">
          <w:pPr>
            <w:spacing w:after="400" w:line="408" w:lineRule="exact"/>
            <w:jc w:val="right"/>
            <w:rPr>
              <w:b/>
              <w:bCs/>
            </w:rPr>
          </w:pPr>
          <w:r>
            <w:rPr>
              <w:b/>
              <w:bCs/>
            </w:rPr>
            <w:t xml:space="preserve"> </w:t>
          </w:r>
        </w:p>
      </w:sdtContent>
    </w:sdt>
    <w:p w:rsidR="00977D87" w:rsidP="00977D87" w:rsidRDefault="00DE256E">
      <w:pPr>
        <w:pStyle w:val="Page"/>
      </w:pPr>
      <w:bookmarkStart w:name="StartOfAmendmentBody" w:id="1"/>
      <w:bookmarkEnd w:id="1"/>
      <w:permStart w:edGrp="everyone" w:id="1176272248"/>
      <w:r>
        <w:tab/>
      </w:r>
      <w:r w:rsidR="00977D87">
        <w:t>On page 2, line 33, after "(2)" strike "In compliance with law and at reasonable times" and insert "As provided in subsection (3) of this section"</w:t>
      </w:r>
    </w:p>
    <w:p w:rsidR="00977D87" w:rsidP="00977D87" w:rsidRDefault="00977D87">
      <w:pPr>
        <w:pStyle w:val="RCWSLText"/>
      </w:pPr>
    </w:p>
    <w:p w:rsidR="00977D87" w:rsidP="00977D87" w:rsidRDefault="00977D87">
      <w:pPr>
        <w:pStyle w:val="RCWSLText"/>
      </w:pPr>
      <w:r>
        <w:tab/>
        <w:t>On page 3, line 6, after "sanitation;" strike "and"</w:t>
      </w:r>
    </w:p>
    <w:p w:rsidR="00977D87" w:rsidP="00977D87" w:rsidRDefault="00977D87">
      <w:pPr>
        <w:pStyle w:val="RCWSLText"/>
      </w:pPr>
    </w:p>
    <w:p w:rsidRPr="00164E3F" w:rsidR="00977D87" w:rsidP="00977D87" w:rsidRDefault="00977D87">
      <w:pPr>
        <w:pStyle w:val="RCWSLText"/>
        <w:rPr>
          <w:sz w:val="23"/>
          <w:szCs w:val="23"/>
        </w:rPr>
      </w:pPr>
      <w:r>
        <w:tab/>
        <w:t>On page 3, line 7, after "(3)" insert "</w:t>
      </w:r>
      <w:r w:rsidRPr="00164E3F">
        <w:rPr>
          <w:sz w:val="23"/>
          <w:szCs w:val="23"/>
        </w:rPr>
        <w:t>The department must conduct inspections in compliance with the law and at reasonable times. The department must announce routine inspections by notifying the farm at least 24 hours in advance;</w:t>
      </w:r>
      <w:r>
        <w:rPr>
          <w:sz w:val="23"/>
          <w:szCs w:val="23"/>
        </w:rPr>
        <w:t xml:space="preserve"> and</w:t>
      </w:r>
      <w:r w:rsidRPr="00164E3F">
        <w:rPr>
          <w:sz w:val="23"/>
          <w:szCs w:val="23"/>
        </w:rPr>
        <w:t xml:space="preserve"> </w:t>
      </w:r>
    </w:p>
    <w:p w:rsidR="00516540" w:rsidP="00977D87" w:rsidRDefault="00977D87">
      <w:pPr>
        <w:pStyle w:val="Page"/>
      </w:pPr>
      <w:r w:rsidRPr="00164E3F">
        <w:rPr>
          <w:sz w:val="23"/>
          <w:szCs w:val="23"/>
        </w:rPr>
        <w:tab/>
        <w:t>(4)"</w:t>
      </w:r>
    </w:p>
    <w:p w:rsidRPr="00516540" w:rsidR="00DF5D0E" w:rsidP="00516540" w:rsidRDefault="00DF5D0E">
      <w:pPr>
        <w:suppressLineNumbers/>
        <w:rPr>
          <w:spacing w:val="-3"/>
        </w:rPr>
      </w:pPr>
    </w:p>
    <w:permEnd w:id="1176272248"/>
    <w:p w:rsidR="00ED2EEB" w:rsidP="0051654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3934170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16540"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1654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77D87">
                  <w:t xml:space="preserve">Requires the Washington State Department of Agriculture (WSDA) to announce routine inspections by notifying the farm that is the subject of the inspection at least 24 hours in advance of such an inspection.  </w:t>
                </w:r>
              </w:p>
              <w:p w:rsidRPr="007D1589" w:rsidR="001B4E53" w:rsidP="00516540" w:rsidRDefault="001B4E53">
                <w:pPr>
                  <w:pStyle w:val="ListBullet"/>
                  <w:numPr>
                    <w:ilvl w:val="0"/>
                    <w:numId w:val="0"/>
                  </w:numPr>
                  <w:suppressLineNumbers/>
                </w:pPr>
              </w:p>
            </w:tc>
          </w:tr>
        </w:sdtContent>
      </w:sdt>
      <w:permEnd w:id="839341703"/>
    </w:tbl>
    <w:p w:rsidR="00DF5D0E" w:rsidP="00516540" w:rsidRDefault="00DF5D0E">
      <w:pPr>
        <w:pStyle w:val="BillEnd"/>
        <w:suppressLineNumbers/>
      </w:pPr>
    </w:p>
    <w:p w:rsidR="00DF5D0E" w:rsidP="00516540" w:rsidRDefault="00DE256E">
      <w:pPr>
        <w:pStyle w:val="BillEnd"/>
        <w:suppressLineNumbers/>
      </w:pPr>
      <w:r>
        <w:rPr>
          <w:b/>
        </w:rPr>
        <w:t>--- END ---</w:t>
      </w:r>
    </w:p>
    <w:p w:rsidR="00DF5D0E" w:rsidP="0051654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540" w:rsidRDefault="00516540" w:rsidP="00DF5D0E">
      <w:r>
        <w:separator/>
      </w:r>
    </w:p>
  </w:endnote>
  <w:endnote w:type="continuationSeparator" w:id="0">
    <w:p w:rsidR="00516540" w:rsidRDefault="0051654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50" w:rsidRDefault="00665C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475A4">
    <w:pPr>
      <w:pStyle w:val="AmendDraftFooter"/>
    </w:pPr>
    <w:r>
      <w:fldChar w:fldCharType="begin"/>
    </w:r>
    <w:r>
      <w:instrText xml:space="preserve"> TITLE   \* MERGEFORMAT </w:instrText>
    </w:r>
    <w:r>
      <w:fldChar w:fldCharType="separate"/>
    </w:r>
    <w:r>
      <w:t>2681 AMH BUYS HATF 186</w:t>
    </w:r>
    <w:r>
      <w:fldChar w:fldCharType="end"/>
    </w:r>
    <w:r w:rsidR="001B4E53">
      <w:tab/>
    </w:r>
    <w:r w:rsidR="00E267B1">
      <w:fldChar w:fldCharType="begin"/>
    </w:r>
    <w:r w:rsidR="00E267B1">
      <w:instrText xml:space="preserve"> PAGE  \* Arabic  \* MERGEFORMAT </w:instrText>
    </w:r>
    <w:r w:rsidR="00E267B1">
      <w:fldChar w:fldCharType="separate"/>
    </w:r>
    <w:r w:rsidR="00516540">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475A4">
    <w:pPr>
      <w:pStyle w:val="AmendDraftFooter"/>
    </w:pPr>
    <w:r>
      <w:fldChar w:fldCharType="begin"/>
    </w:r>
    <w:r>
      <w:instrText xml:space="preserve"> TITLE   \* MERGEFORMAT </w:instrText>
    </w:r>
    <w:r>
      <w:fldChar w:fldCharType="separate"/>
    </w:r>
    <w:r>
      <w:t>2681 AMH BUYS HATF 186</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540" w:rsidRDefault="00516540" w:rsidP="00DF5D0E">
      <w:r>
        <w:separator/>
      </w:r>
    </w:p>
  </w:footnote>
  <w:footnote w:type="continuationSeparator" w:id="0">
    <w:p w:rsidR="00516540" w:rsidRDefault="0051654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50" w:rsidRDefault="00665C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475A4"/>
    <w:rsid w:val="003E2FC6"/>
    <w:rsid w:val="00492DDC"/>
    <w:rsid w:val="004C6615"/>
    <w:rsid w:val="00516540"/>
    <w:rsid w:val="00523C5A"/>
    <w:rsid w:val="005E69C3"/>
    <w:rsid w:val="00605C39"/>
    <w:rsid w:val="00665C50"/>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77D87"/>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51F75"/>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2681</BillDocName>
  <AmendType>AMH</AmendType>
  <SponsorAcronym>BUYS</SponsorAcronym>
  <DrafterAcronym>HATF</DrafterAcronym>
  <DraftNumber>186</DraftNumber>
  <ReferenceNumber>HB 2681</ReferenceNumber>
  <Floor>H AMD</Floor>
  <AmendmentNumber> 998</AmendmentNumber>
  <Sponsors>By Representative Buys</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136</Words>
  <Characters>661</Characters>
  <Application>Microsoft Office Word</Application>
  <DocSecurity>8</DocSecurity>
  <Lines>30</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2681 AMH BUYS HATF 186</dc:title>
  <dc:creator>Robert Hatfield</dc:creator>
  <cp:lastModifiedBy>Hatfield, Robert</cp:lastModifiedBy>
  <cp:revision>4</cp:revision>
  <cp:lastPrinted>2018-02-13T00:36:00Z</cp:lastPrinted>
  <dcterms:created xsi:type="dcterms:W3CDTF">2018-02-13T00:34:00Z</dcterms:created>
  <dcterms:modified xsi:type="dcterms:W3CDTF">2018-02-13T00:36:00Z</dcterms:modified>
</cp:coreProperties>
</file>