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D33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1CBB">
            <w:t>2779-S2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1C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1CBB">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1CBB">
            <w:t>KARK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1CBB">
            <w:t>032</w:t>
          </w:r>
        </w:sdtContent>
      </w:sdt>
    </w:p>
    <w:p w:rsidR="00DF5D0E" w:rsidP="00B73E0A" w:rsidRDefault="00AA1230">
      <w:pPr>
        <w:pStyle w:val="OfferedBy"/>
        <w:spacing w:after="120"/>
      </w:pPr>
      <w:r>
        <w:tab/>
      </w:r>
      <w:r>
        <w:tab/>
      </w:r>
      <w:r>
        <w:tab/>
      </w:r>
    </w:p>
    <w:p w:rsidR="00DF5D0E" w:rsidRDefault="007D33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1CBB">
            <w:rPr>
              <w:b/>
              <w:u w:val="single"/>
            </w:rPr>
            <w:t>2SHB 2779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1C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844</w:t>
          </w:r>
        </w:sdtContent>
      </w:sdt>
    </w:p>
    <w:p w:rsidR="00DF5D0E" w:rsidP="00605C39" w:rsidRDefault="007D33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1CBB">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1CBB">
          <w:pPr>
            <w:spacing w:after="400" w:line="408" w:lineRule="exact"/>
            <w:jc w:val="right"/>
            <w:rPr>
              <w:b/>
              <w:bCs/>
            </w:rPr>
          </w:pPr>
          <w:r>
            <w:rPr>
              <w:b/>
              <w:bCs/>
            </w:rPr>
            <w:t xml:space="preserve">ADOPTED 02/12/2018</w:t>
          </w:r>
        </w:p>
      </w:sdtContent>
    </w:sdt>
    <w:p w:rsidR="00B41CBB" w:rsidP="00C8108C" w:rsidRDefault="00DE256E">
      <w:pPr>
        <w:pStyle w:val="Page"/>
      </w:pPr>
      <w:bookmarkStart w:name="StartOfAmendmentBody" w:id="1"/>
      <w:bookmarkEnd w:id="1"/>
      <w:permStart w:edGrp="everyone" w:id="2070172406"/>
      <w:r>
        <w:tab/>
      </w:r>
      <w:r w:rsidR="00B41CBB">
        <w:t xml:space="preserve">On page </w:t>
      </w:r>
      <w:r w:rsidR="00E847E9">
        <w:t>10</w:t>
      </w:r>
      <w:r w:rsidR="00FB2A79">
        <w:t>, after line 26, insert the following:</w:t>
      </w:r>
    </w:p>
    <w:p w:rsidR="00FB2A79" w:rsidP="00FB2A79" w:rsidRDefault="00FB2A79">
      <w:pPr>
        <w:pStyle w:val="RCWSLText"/>
      </w:pPr>
    </w:p>
    <w:p w:rsidR="00FB2A79" w:rsidP="00FB2A79" w:rsidRDefault="00FB2A79">
      <w:pPr>
        <w:spacing w:line="408" w:lineRule="exact"/>
        <w:ind w:firstLine="576"/>
      </w:pPr>
      <w:r>
        <w:tab/>
        <w:t>"</w:t>
      </w:r>
      <w:r w:rsidR="00AF1B82">
        <w:rPr>
          <w:u w:val="single"/>
        </w:rPr>
        <w:t>NEW SECTION.</w:t>
      </w:r>
      <w:r w:rsidR="00AF1B82">
        <w:t xml:space="preserve">  </w:t>
      </w:r>
      <w:r w:rsidRPr="00FB2A79">
        <w:rPr>
          <w:b/>
        </w:rPr>
        <w:t>Sec. 11.</w:t>
      </w:r>
      <w:r>
        <w:t xml:space="preserve"> Subject to the availability of amounts appropriated for this specific purpose, the child and adolescent psychiatry residency program at the University of Washington shall offer one additional twenty-four month residency position that </w:t>
      </w:r>
      <w:proofErr w:type="gramStart"/>
      <w:r>
        <w:t>is approved</w:t>
      </w:r>
      <w:proofErr w:type="gramEnd"/>
      <w:r>
        <w:t xml:space="preserve">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w:t>
      </w:r>
      <w:proofErr w:type="gramStart"/>
      <w:r>
        <w:t>mountains</w:t>
      </w:r>
      <w:proofErr w:type="gramEnd"/>
      <w:r>
        <w:t>.</w:t>
      </w:r>
    </w:p>
    <w:p w:rsidR="00FB2A79" w:rsidP="00FB2A79" w:rsidRDefault="00FB2A79">
      <w:pPr>
        <w:pStyle w:val="RCWSLText"/>
      </w:pPr>
    </w:p>
    <w:p w:rsidRPr="00FB2A79" w:rsidR="00FB2A79" w:rsidP="00FB2A79" w:rsidRDefault="00FB2A79">
      <w:pPr>
        <w:pStyle w:val="RCWSLText"/>
      </w:pPr>
      <w:r>
        <w:tab/>
      </w:r>
      <w:r w:rsidR="00AF1B82">
        <w:rPr>
          <w:u w:val="single"/>
        </w:rPr>
        <w:t>NEW SECTION.</w:t>
      </w:r>
      <w:r w:rsidR="00AF1B82">
        <w:t xml:space="preserve">  </w:t>
      </w:r>
      <w:r w:rsidRPr="00FB2A79">
        <w:rPr>
          <w:b/>
        </w:rPr>
        <w:t>Sec. 12</w:t>
      </w:r>
      <w:r>
        <w:rPr>
          <w:b/>
        </w:rPr>
        <w:t xml:space="preserve">.  </w:t>
      </w:r>
      <w:r>
        <w:t>Section 11 takes effect July 1, 2020."</w:t>
      </w:r>
    </w:p>
    <w:p w:rsidR="00FB2A79" w:rsidP="00FB2A79" w:rsidRDefault="00FB2A79">
      <w:pPr>
        <w:pStyle w:val="RCWSLText"/>
      </w:pPr>
    </w:p>
    <w:p w:rsidRPr="00FB2A79" w:rsidR="00FB2A79" w:rsidP="00FB2A79" w:rsidRDefault="00FB2A79">
      <w:pPr>
        <w:pStyle w:val="RCWSLText"/>
      </w:pPr>
      <w:r>
        <w:tab/>
        <w:t>Correct the title</w:t>
      </w:r>
      <w:r w:rsidR="00AF1B82">
        <w:t>.</w:t>
      </w:r>
    </w:p>
    <w:p w:rsidRPr="00B41CBB" w:rsidR="00DF5D0E" w:rsidP="00B41CBB" w:rsidRDefault="00DF5D0E">
      <w:pPr>
        <w:suppressLineNumbers/>
        <w:rPr>
          <w:spacing w:val="-3"/>
        </w:rPr>
      </w:pPr>
    </w:p>
    <w:permEnd w:id="2070172406"/>
    <w:p w:rsidR="00ED2EEB" w:rsidP="00B41C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54946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1C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41CBB" w:rsidRDefault="0096303F">
                <w:pPr>
                  <w:pStyle w:val="Effect"/>
                  <w:suppressLineNumbers/>
                  <w:shd w:val="clear" w:color="auto" w:fill="auto"/>
                  <w:ind w:left="0" w:firstLine="0"/>
                </w:pPr>
                <w:r w:rsidRPr="0096303F">
                  <w:tab/>
                </w:r>
                <w:r w:rsidRPr="0096303F" w:rsidR="001C1B27">
                  <w:rPr>
                    <w:u w:val="single"/>
                  </w:rPr>
                  <w:t>EFFECT:</w:t>
                </w:r>
                <w:r w:rsidR="00FB2A79">
                  <w:t xml:space="preserve"> Establishes an additional residency in child psychiatry at the University of Washington effective July 1, 2020.</w:t>
                </w:r>
                <w:r w:rsidRPr="0096303F" w:rsidR="001C1B27">
                  <w:t>   </w:t>
                </w:r>
              </w:p>
              <w:p w:rsidRPr="007D1589" w:rsidR="001B4E53" w:rsidP="00B41CBB" w:rsidRDefault="001B4E53">
                <w:pPr>
                  <w:pStyle w:val="ListBullet"/>
                  <w:numPr>
                    <w:ilvl w:val="0"/>
                    <w:numId w:val="0"/>
                  </w:numPr>
                  <w:suppressLineNumbers/>
                </w:pPr>
              </w:p>
            </w:tc>
          </w:tr>
        </w:sdtContent>
      </w:sdt>
      <w:permEnd w:id="1665494679"/>
    </w:tbl>
    <w:p w:rsidR="00DF5D0E" w:rsidP="00B41CBB" w:rsidRDefault="00DF5D0E">
      <w:pPr>
        <w:pStyle w:val="BillEnd"/>
        <w:suppressLineNumbers/>
      </w:pPr>
    </w:p>
    <w:p w:rsidR="00DF5D0E" w:rsidP="00B41CBB" w:rsidRDefault="00DE256E">
      <w:pPr>
        <w:pStyle w:val="BillEnd"/>
        <w:suppressLineNumbers/>
      </w:pPr>
      <w:r>
        <w:rPr>
          <w:b/>
        </w:rPr>
        <w:t>--- END ---</w:t>
      </w:r>
    </w:p>
    <w:p w:rsidR="00DF5D0E" w:rsidP="00B41C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66" w:rsidRDefault="007D3366" w:rsidP="00DF5D0E">
      <w:r>
        <w:separator/>
      </w:r>
    </w:p>
  </w:endnote>
  <w:endnote w:type="continuationSeparator" w:id="0">
    <w:p w:rsidR="007D3366" w:rsidRDefault="007D33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46" w:rsidRDefault="00BA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3366">
    <w:pPr>
      <w:pStyle w:val="AmendDraftFooter"/>
    </w:pPr>
    <w:r>
      <w:fldChar w:fldCharType="begin"/>
    </w:r>
    <w:r>
      <w:instrText xml:space="preserve"> TITLE   \* MERGEFORMAT </w:instrText>
    </w:r>
    <w:r>
      <w:fldChar w:fldCharType="separate"/>
    </w:r>
    <w:r w:rsidR="00642262">
      <w:t>2779-S2 AMH BERG KARK 032</w:t>
    </w:r>
    <w:r>
      <w:fldChar w:fldCharType="end"/>
    </w:r>
    <w:r w:rsidR="001B4E53">
      <w:tab/>
    </w:r>
    <w:r w:rsidR="00E267B1">
      <w:fldChar w:fldCharType="begin"/>
    </w:r>
    <w:r w:rsidR="00E267B1">
      <w:instrText xml:space="preserve"> PAGE  \* Arabic  \* MERGEFORMAT </w:instrText>
    </w:r>
    <w:r w:rsidR="00E267B1">
      <w:fldChar w:fldCharType="separate"/>
    </w:r>
    <w:r w:rsidR="00B41CB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3366">
    <w:pPr>
      <w:pStyle w:val="AmendDraftFooter"/>
    </w:pPr>
    <w:r>
      <w:fldChar w:fldCharType="begin"/>
    </w:r>
    <w:r>
      <w:instrText xml:space="preserve"> TITLE   \* MERGEFORMAT </w:instrText>
    </w:r>
    <w:r>
      <w:fldChar w:fldCharType="separate"/>
    </w:r>
    <w:r w:rsidR="00642262">
      <w:t>2779-S2 AMH BERG KARK 032</w:t>
    </w:r>
    <w:r>
      <w:fldChar w:fldCharType="end"/>
    </w:r>
    <w:r w:rsidR="001B4E53">
      <w:tab/>
    </w:r>
    <w:r w:rsidR="00E267B1">
      <w:fldChar w:fldCharType="begin"/>
    </w:r>
    <w:r w:rsidR="00E267B1">
      <w:instrText xml:space="preserve"> PAGE  \* Arabic  \* MERGEFORMAT </w:instrText>
    </w:r>
    <w:r w:rsidR="00E267B1">
      <w:fldChar w:fldCharType="separate"/>
    </w:r>
    <w:r w:rsidR="0064226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66" w:rsidRDefault="007D3366" w:rsidP="00DF5D0E">
      <w:r>
        <w:separator/>
      </w:r>
    </w:p>
  </w:footnote>
  <w:footnote w:type="continuationSeparator" w:id="0">
    <w:p w:rsidR="007D3366" w:rsidRDefault="007D33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46" w:rsidRDefault="00BA3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7FD9"/>
    <w:rsid w:val="00316CD9"/>
    <w:rsid w:val="003E2FC6"/>
    <w:rsid w:val="00492DDC"/>
    <w:rsid w:val="004C6615"/>
    <w:rsid w:val="00523C5A"/>
    <w:rsid w:val="005E69C3"/>
    <w:rsid w:val="00605C39"/>
    <w:rsid w:val="00642262"/>
    <w:rsid w:val="006841E6"/>
    <w:rsid w:val="006F7027"/>
    <w:rsid w:val="007049E4"/>
    <w:rsid w:val="0072335D"/>
    <w:rsid w:val="0072541D"/>
    <w:rsid w:val="00757317"/>
    <w:rsid w:val="007769AF"/>
    <w:rsid w:val="007D1589"/>
    <w:rsid w:val="007D3366"/>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B82"/>
    <w:rsid w:val="00B31D1C"/>
    <w:rsid w:val="00B41494"/>
    <w:rsid w:val="00B41CBB"/>
    <w:rsid w:val="00B518D0"/>
    <w:rsid w:val="00B56650"/>
    <w:rsid w:val="00B73E0A"/>
    <w:rsid w:val="00B961E0"/>
    <w:rsid w:val="00BA3E4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47E9"/>
    <w:rsid w:val="00E850E7"/>
    <w:rsid w:val="00EC4C96"/>
    <w:rsid w:val="00ED2EEB"/>
    <w:rsid w:val="00ED7631"/>
    <w:rsid w:val="00F229DE"/>
    <w:rsid w:val="00F304D3"/>
    <w:rsid w:val="00F4663F"/>
    <w:rsid w:val="00FB2A7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537F"/>
    <w:rsid w:val="00AD5A4A"/>
    <w:rsid w:val="00B16672"/>
    <w:rsid w:val="00CF3AB2"/>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2779-S2</BillDocName>
  <AmendType>AMH</AmendType>
  <SponsorAcronym>BERG</SponsorAcronym>
  <DrafterAcronym>KARK</DrafterAcronym>
  <DraftNumber>032</DraftNumber>
  <ReferenceNumber>2SHB 2779</ReferenceNumber>
  <Floor>H AMD</Floor>
  <AmendmentNumber> 844</AmendmentNumber>
  <Sponsors>By Representative Bergquist</Sponsors>
  <FloorAction>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160</Words>
  <Characters>893</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2779-S2 AMH BERG KARK 032</vt:lpstr>
    </vt:vector>
  </TitlesOfParts>
  <Company>Washington State Legislature</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2779-S2 AMH BERG KARK 032</dc:title>
  <dc:creator>Kelci Karl-Robinson</dc:creator>
  <cp:lastModifiedBy>Karl-Robinson, Kelci</cp:lastModifiedBy>
  <cp:revision>7</cp:revision>
  <cp:lastPrinted>2018-02-09T02:36:00Z</cp:lastPrinted>
  <dcterms:created xsi:type="dcterms:W3CDTF">2018-02-09T02:17:00Z</dcterms:created>
  <dcterms:modified xsi:type="dcterms:W3CDTF">2018-02-09T03:00:00Z</dcterms:modified>
</cp:coreProperties>
</file>