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F637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B5D7C">
            <w:t>2995-S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B5D7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B5D7C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B5D7C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B5D7C">
            <w:t>231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F637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B5D7C">
            <w:rPr>
              <w:b/>
              <w:u w:val="single"/>
            </w:rPr>
            <w:t>SHB 2995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B5D7C">
            <w:t>H AMD TO H AMD (H-5172.1/18)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1429</w:t>
          </w:r>
        </w:sdtContent>
      </w:sdt>
    </w:p>
    <w:p w:rsidR="00DF5D0E" w:rsidP="00605C39" w:rsidRDefault="00CF637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B5D7C">
            <w:rPr>
              <w:sz w:val="22"/>
            </w:rPr>
            <w:t xml:space="preserve"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B5D7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55871" w:rsidP="00C8108C" w:rsidRDefault="00DE256E">
      <w:pPr>
        <w:pStyle w:val="Page"/>
      </w:pPr>
      <w:bookmarkStart w:name="StartOfAmendmentBody" w:id="1"/>
      <w:bookmarkEnd w:id="1"/>
      <w:permStart w:edGrp="everyone" w:id="1142494053"/>
      <w:r>
        <w:tab/>
      </w:r>
      <w:r w:rsidR="00C55871">
        <w:t xml:space="preserve">On page 7, line 1 of the striking amendment, after </w:t>
      </w:r>
      <w:r w:rsidRPr="00C55871" w:rsidR="00C55871">
        <w:t>"</w:t>
      </w:r>
      <w:r w:rsidRPr="00C55871" w:rsidR="00C55871">
        <w:rPr>
          <w:b/>
        </w:rPr>
        <w:t>Sec. 6.</w:t>
      </w:r>
      <w:r w:rsidR="00C55871">
        <w:t xml:space="preserve">" strike "(1)" </w:t>
      </w:r>
    </w:p>
    <w:p w:rsidR="00C55871" w:rsidP="00C8108C" w:rsidRDefault="00C55871">
      <w:pPr>
        <w:pStyle w:val="Page"/>
      </w:pPr>
    </w:p>
    <w:p w:rsidR="00AB5D7C" w:rsidP="00C8108C" w:rsidRDefault="00C55871">
      <w:pPr>
        <w:pStyle w:val="Page"/>
      </w:pPr>
      <w:r>
        <w:tab/>
      </w:r>
      <w:r w:rsidR="00AB5D7C">
        <w:t xml:space="preserve">On page </w:t>
      </w:r>
      <w:r w:rsidR="00E52123">
        <w:t>7, at the beginning of line 7 of the striking amendment, beginning with "penalties" strike all material through "act,"</w:t>
      </w:r>
    </w:p>
    <w:p w:rsidR="00E52123" w:rsidP="00E52123" w:rsidRDefault="00E52123">
      <w:pPr>
        <w:pStyle w:val="RCWSLText"/>
      </w:pPr>
    </w:p>
    <w:p w:rsidR="00E52123" w:rsidP="00E52123" w:rsidRDefault="00E52123">
      <w:pPr>
        <w:pStyle w:val="RCWSLText"/>
      </w:pPr>
      <w:r>
        <w:tab/>
        <w:t>On page 7, beginning on line 10 of the striking amendment, strike all of subsection (2)</w:t>
      </w:r>
    </w:p>
    <w:p w:rsidR="00E52123" w:rsidP="00E52123" w:rsidRDefault="00E52123">
      <w:pPr>
        <w:pStyle w:val="RCWSLText"/>
      </w:pPr>
    </w:p>
    <w:permEnd w:id="1142494053"/>
    <w:p w:rsidR="00ED2EEB" w:rsidP="00AB5D7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508433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B5D7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5212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52123">
                  <w:t>Removes the authority for the Department of Commerce and the Utilities and Transportation Commission to adopt rules that impose penalties that ensure compliance with the fossil fuel reduction targets.</w:t>
                </w:r>
              </w:p>
            </w:tc>
          </w:tr>
        </w:sdtContent>
      </w:sdt>
      <w:permEnd w:id="1350843307"/>
    </w:tbl>
    <w:p w:rsidR="00DF5D0E" w:rsidP="00AB5D7C" w:rsidRDefault="00DF5D0E">
      <w:pPr>
        <w:pStyle w:val="BillEnd"/>
        <w:suppressLineNumbers/>
      </w:pPr>
    </w:p>
    <w:p w:rsidR="00DF5D0E" w:rsidP="00AB5D7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B5D7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7C" w:rsidRDefault="00AB5D7C" w:rsidP="00DF5D0E">
      <w:r>
        <w:separator/>
      </w:r>
    </w:p>
  </w:endnote>
  <w:endnote w:type="continuationSeparator" w:id="0">
    <w:p w:rsidR="00AB5D7C" w:rsidRDefault="00AB5D7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B1C" w:rsidRDefault="006A7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F637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2995-S AMH .... HUGH 231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B5D7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F637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2995-S AMH .... HUGH 231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7C" w:rsidRDefault="00AB5D7C" w:rsidP="00DF5D0E">
      <w:r>
        <w:separator/>
      </w:r>
    </w:p>
  </w:footnote>
  <w:footnote w:type="continuationSeparator" w:id="0">
    <w:p w:rsidR="00AB5D7C" w:rsidRDefault="00AB5D7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B1C" w:rsidRDefault="006A7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A7B1C"/>
    <w:rsid w:val="006F7027"/>
    <w:rsid w:val="007049E4"/>
    <w:rsid w:val="0071158B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4EA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5D7C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5871"/>
    <w:rsid w:val="00C61A83"/>
    <w:rsid w:val="00C8108C"/>
    <w:rsid w:val="00CF637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2123"/>
    <w:rsid w:val="00E66F5D"/>
    <w:rsid w:val="00E831A5"/>
    <w:rsid w:val="00E850E7"/>
    <w:rsid w:val="00EC4C96"/>
    <w:rsid w:val="00ED2EEB"/>
    <w:rsid w:val="00F229DE"/>
    <w:rsid w:val="00F304D3"/>
    <w:rsid w:val="00F4663F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5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2995-S</BillDocName>
  <AmendType>AMH</AmendType>
  <SponsorAcronym>VICK</SponsorAcronym>
  <DrafterAcronym>HUGH</DrafterAcronym>
  <DraftNumber>231</DraftNumber>
  <ReferenceNumber>SHB 2995</ReferenceNumber>
  <Floor>H AMD TO H AMD (H-5172.1/18)</Floor>
  <AmendmentNumber> 1429</AmendmentNumber>
  <Sponsors>By Representative Vick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110</Words>
  <Characters>548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2995-S AMH VICK HUGH 231</dc:title>
  <dc:creator>Nikkole Hughes</dc:creator>
  <cp:lastModifiedBy>Hughes, Nikkole</cp:lastModifiedBy>
  <cp:revision>8</cp:revision>
  <cp:lastPrinted>2018-03-07T04:36:00Z</cp:lastPrinted>
  <dcterms:created xsi:type="dcterms:W3CDTF">2018-03-07T03:43:00Z</dcterms:created>
  <dcterms:modified xsi:type="dcterms:W3CDTF">2018-03-07T04:36:00Z</dcterms:modified>
</cp:coreProperties>
</file>