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B0E2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53CCD">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53CC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53CCD">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53CCD">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53CCD">
            <w:t>550</w:t>
          </w:r>
        </w:sdtContent>
      </w:sdt>
    </w:p>
    <w:p w:rsidR="00DF5D0E" w:rsidP="00B73E0A" w:rsidRDefault="00AA1230">
      <w:pPr>
        <w:pStyle w:val="OfferedBy"/>
        <w:spacing w:after="120"/>
      </w:pPr>
      <w:r>
        <w:tab/>
      </w:r>
      <w:r>
        <w:tab/>
      </w:r>
      <w:r>
        <w:tab/>
      </w:r>
    </w:p>
    <w:p w:rsidR="00DF5D0E" w:rsidRDefault="005B0E2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53CCD">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53CCD">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362</w:t>
          </w:r>
        </w:sdtContent>
      </w:sdt>
    </w:p>
    <w:p w:rsidR="00DF5D0E" w:rsidP="00605C39" w:rsidRDefault="005B0E2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53CCD">
            <w:rPr>
              <w:sz w:val="22"/>
            </w:rPr>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53CCD">
          <w:pPr>
            <w:spacing w:after="400" w:line="408" w:lineRule="exact"/>
            <w:jc w:val="right"/>
            <w:rPr>
              <w:b/>
              <w:bCs/>
            </w:rPr>
          </w:pPr>
          <w:r>
            <w:rPr>
              <w:b/>
              <w:bCs/>
            </w:rPr>
            <w:t xml:space="preserve">NOT ADOPTED 03/30/2017</w:t>
          </w:r>
        </w:p>
      </w:sdtContent>
    </w:sdt>
    <w:p w:rsidR="00753CCD" w:rsidP="00C8108C" w:rsidRDefault="00DE256E">
      <w:pPr>
        <w:pStyle w:val="Page"/>
      </w:pPr>
      <w:bookmarkStart w:name="StartOfAmendmentBody" w:id="1"/>
      <w:bookmarkEnd w:id="1"/>
      <w:permStart w:edGrp="everyone" w:id="1496459762"/>
      <w:r>
        <w:tab/>
      </w:r>
      <w:r w:rsidR="00753CCD">
        <w:t>On page</w:t>
      </w:r>
      <w:r w:rsidR="00D40041">
        <w:t xml:space="preserve"> 2, line 5, after "limitations:" insert "(1)"</w:t>
      </w:r>
    </w:p>
    <w:p w:rsidR="00D40041" w:rsidP="00D40041" w:rsidRDefault="00D40041">
      <w:pPr>
        <w:pStyle w:val="RCWSLText"/>
      </w:pPr>
    </w:p>
    <w:p w:rsidR="00D40041" w:rsidP="00D40041" w:rsidRDefault="00D40041">
      <w:pPr>
        <w:pStyle w:val="RCWSLText"/>
      </w:pPr>
      <w:r>
        <w:tab/>
        <w:t>On page 2, after line 18, insert the following:</w:t>
      </w:r>
    </w:p>
    <w:p w:rsidR="00D40041" w:rsidP="00D40041" w:rsidRDefault="00D40041">
      <w:pPr>
        <w:pStyle w:val="RCWSLText"/>
      </w:pPr>
      <w:r>
        <w:tab/>
        <w:t xml:space="preserve">"(2) The legislature intends to study the feasibility of acquiring certain federal lands for possible inclusion in various trust lands managed by the department of natural resources.  The study should address issues including the potential costs to the state of land management related to wildfires, forest health, invasive species management, and public access; potential revenues to the state from timber cut-rates, mineral lease revenues, recreation and grazing fees, permanent common school account investment income and other sources; and the estimated impact of the state selling all newly acquired federal lands and all existing state-owned public lands.  Research required by house of representatives in conducting the feasibility </w:t>
      </w:r>
      <w:r w:rsidR="00546D9E">
        <w:t xml:space="preserve">study </w:t>
      </w:r>
      <w:r>
        <w:t>shall be provided by the office of program research within existing resources, in coordination with research conducted by senate committee services for the senate under section 102 of this act."</w:t>
      </w:r>
    </w:p>
    <w:p w:rsidR="00D40041" w:rsidP="00D40041" w:rsidRDefault="00D40041">
      <w:pPr>
        <w:pStyle w:val="RCWSLText"/>
      </w:pPr>
    </w:p>
    <w:p w:rsidR="00D40041" w:rsidP="00D40041" w:rsidRDefault="00D40041">
      <w:pPr>
        <w:pStyle w:val="RCWSLText"/>
      </w:pPr>
      <w:r>
        <w:tab/>
        <w:t>On page 2, after line 23, insert the following:</w:t>
      </w:r>
    </w:p>
    <w:p w:rsidRPr="00D40041" w:rsidR="00D40041" w:rsidP="00D40041" w:rsidRDefault="00D40041">
      <w:pPr>
        <w:pStyle w:val="RCWSLText"/>
      </w:pPr>
      <w:r>
        <w:tab/>
        <w:t>"The appropriations in this section are subject to the following conditions and limitations:  The legislature intends to study the feasibility of acquiring certain federal lands for possible inclusion in various trust lands managed by the department of natural resources.</w:t>
      </w:r>
      <w:r w:rsidRPr="00792272">
        <w:t xml:space="preserve"> </w:t>
      </w:r>
      <w:r>
        <w:t xml:space="preserve">The study should address issues including the potential costs to the state of land management related to wildfires, forest health, invasive species management, and public access; potential revenues to the state from timber cut-rates, mineral lease revenues, recreation and grazing </w:t>
      </w:r>
      <w:r>
        <w:lastRenderedPageBreak/>
        <w:t xml:space="preserve">fees, permanent common school account investment income and other sources; and the estimated impact of the state selling all newly acquired federal lands and all existing state-owned public lands.    Research required by senate in conducting the feasibility </w:t>
      </w:r>
      <w:r w:rsidR="00546D9E">
        <w:t xml:space="preserve">study </w:t>
      </w:r>
      <w:r>
        <w:t>shall be provided by senate committee services within existing resources</w:t>
      </w:r>
      <w:r w:rsidRPr="00792272">
        <w:t xml:space="preserve"> </w:t>
      </w:r>
      <w:r>
        <w:t>in coordination with research conducted by the office of program research for the house of representatives under section 101 of this act."</w:t>
      </w:r>
    </w:p>
    <w:p w:rsidRPr="00753CCD" w:rsidR="00DF5D0E" w:rsidP="00753CCD" w:rsidRDefault="00DF5D0E">
      <w:pPr>
        <w:suppressLineNumbers/>
        <w:rPr>
          <w:spacing w:val="-3"/>
        </w:rPr>
      </w:pPr>
    </w:p>
    <w:permEnd w:id="1496459762"/>
    <w:p w:rsidR="00ED2EEB" w:rsidP="00753CC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6168476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53CCD" w:rsidRDefault="00D659AC">
                <w:pPr>
                  <w:pStyle w:val="Effect"/>
                  <w:suppressLineNumbers/>
                  <w:shd w:val="clear" w:color="auto" w:fill="auto"/>
                  <w:ind w:left="0" w:firstLine="0"/>
                </w:pPr>
              </w:p>
            </w:tc>
            <w:tc>
              <w:tcPr>
                <w:tcW w:w="9874" w:type="dxa"/>
                <w:shd w:val="clear" w:color="auto" w:fill="FFFFFF" w:themeFill="background1"/>
              </w:tcPr>
              <w:p w:rsidR="001C1B27" w:rsidP="00753CC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40041">
                  <w:t>Expresses the legislature's intent to study the feasibility of acquiring certain federal lands for possible inclusion in various trust lands managed by the department of natural resources.  The study should address a specified issues related to the potential costs and revenues to the state of acquiring federal lands, and the estimated impact of selling newly acquired federal land and all existing state-owned public lands.  Research required by the House of Representatives and the Senate will be provided by the Office of Program Research and Senate Committee Services within existing resources.</w:t>
                </w:r>
                <w:r w:rsidRPr="0096303F" w:rsidR="001C1B27">
                  <w:t> </w:t>
                </w:r>
              </w:p>
              <w:p w:rsidR="00753CCD" w:rsidP="00753CCD" w:rsidRDefault="00753CCD">
                <w:pPr>
                  <w:pStyle w:val="Effect"/>
                  <w:suppressLineNumbers/>
                  <w:shd w:val="clear" w:color="auto" w:fill="auto"/>
                  <w:ind w:left="0" w:firstLine="0"/>
                </w:pPr>
              </w:p>
              <w:p w:rsidRPr="00753CCD" w:rsidR="00753CCD" w:rsidP="00753CCD" w:rsidRDefault="00753CCD">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753CCD" w:rsidRDefault="001B4E53">
                <w:pPr>
                  <w:pStyle w:val="ListBullet"/>
                  <w:numPr>
                    <w:ilvl w:val="0"/>
                    <w:numId w:val="0"/>
                  </w:numPr>
                  <w:suppressLineNumbers/>
                </w:pPr>
              </w:p>
            </w:tc>
          </w:tr>
        </w:sdtContent>
      </w:sdt>
      <w:permEnd w:id="1861684767"/>
    </w:tbl>
    <w:p w:rsidR="00DF5D0E" w:rsidP="00753CCD" w:rsidRDefault="00DF5D0E">
      <w:pPr>
        <w:pStyle w:val="BillEnd"/>
        <w:suppressLineNumbers/>
      </w:pPr>
    </w:p>
    <w:p w:rsidR="00DF5D0E" w:rsidP="00753CCD" w:rsidRDefault="00DE256E">
      <w:pPr>
        <w:pStyle w:val="BillEnd"/>
        <w:suppressLineNumbers/>
      </w:pPr>
      <w:r>
        <w:rPr>
          <w:b/>
        </w:rPr>
        <w:t>--- END ---</w:t>
      </w:r>
    </w:p>
    <w:p w:rsidR="00DF5D0E" w:rsidP="00753CC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CCD" w:rsidRDefault="00753CCD" w:rsidP="00DF5D0E">
      <w:r>
        <w:separator/>
      </w:r>
    </w:p>
  </w:endnote>
  <w:endnote w:type="continuationSeparator" w:id="0">
    <w:p w:rsidR="00753CCD" w:rsidRDefault="00753CC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2D4" w:rsidRDefault="006C0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87F39">
    <w:pPr>
      <w:pStyle w:val="AmendDraftFooter"/>
    </w:pPr>
    <w:fldSimple w:instr=" TITLE   \* MERGEFORMAT ">
      <w:r w:rsidR="005B0E20">
        <w:t>5048-S.E AMH TAYL PRIN 550</w:t>
      </w:r>
    </w:fldSimple>
    <w:r w:rsidR="001B4E53">
      <w:tab/>
    </w:r>
    <w:r w:rsidR="00E267B1">
      <w:fldChar w:fldCharType="begin"/>
    </w:r>
    <w:r w:rsidR="00E267B1">
      <w:instrText xml:space="preserve"> PAGE  \* Arabic  \* MERGEFORMAT </w:instrText>
    </w:r>
    <w:r w:rsidR="00E267B1">
      <w:fldChar w:fldCharType="separate"/>
    </w:r>
    <w:r w:rsidR="005B0E20">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87F39">
    <w:pPr>
      <w:pStyle w:val="AmendDraftFooter"/>
    </w:pPr>
    <w:fldSimple w:instr=" TITLE   \* MERGEFORMAT ">
      <w:r w:rsidR="005B0E20">
        <w:t>5048-S.E AMH TAYL PRIN 550</w:t>
      </w:r>
    </w:fldSimple>
    <w:r w:rsidR="001B4E53">
      <w:tab/>
    </w:r>
    <w:r w:rsidR="00E267B1">
      <w:fldChar w:fldCharType="begin"/>
    </w:r>
    <w:r w:rsidR="00E267B1">
      <w:instrText xml:space="preserve"> PAGE  \* Arabic  \* MERGEFORMAT </w:instrText>
    </w:r>
    <w:r w:rsidR="00E267B1">
      <w:fldChar w:fldCharType="separate"/>
    </w:r>
    <w:r w:rsidR="005B0E20">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CCD" w:rsidRDefault="00753CCD" w:rsidP="00DF5D0E">
      <w:r>
        <w:separator/>
      </w:r>
    </w:p>
  </w:footnote>
  <w:footnote w:type="continuationSeparator" w:id="0">
    <w:p w:rsidR="00753CCD" w:rsidRDefault="00753CC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2D4" w:rsidRDefault="006C0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87F39"/>
    <w:rsid w:val="003E2FC6"/>
    <w:rsid w:val="00492DDC"/>
    <w:rsid w:val="004C6615"/>
    <w:rsid w:val="00523C5A"/>
    <w:rsid w:val="00546D9E"/>
    <w:rsid w:val="005B0E20"/>
    <w:rsid w:val="005E69C3"/>
    <w:rsid w:val="00605C39"/>
    <w:rsid w:val="006841E6"/>
    <w:rsid w:val="006C02D4"/>
    <w:rsid w:val="006F7027"/>
    <w:rsid w:val="007049E4"/>
    <w:rsid w:val="0072335D"/>
    <w:rsid w:val="0072541D"/>
    <w:rsid w:val="00753CC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041"/>
    <w:rsid w:val="00D40447"/>
    <w:rsid w:val="00D659AC"/>
    <w:rsid w:val="00DA47F3"/>
    <w:rsid w:val="00DC2C13"/>
    <w:rsid w:val="00DE256E"/>
    <w:rsid w:val="00DF5D0E"/>
    <w:rsid w:val="00E01ACF"/>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D0C2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TAYL</SponsorAcronym>
  <DrafterAcronym>PRIN</DrafterAcronym>
  <DraftNumber>550</DraftNumber>
  <ReferenceNumber>ESSB 5048</ReferenceNumber>
  <Floor>H AMD TO H AMD (H-2540.1/17)</Floor>
  <AmendmentNumber> 362</AmendmentNumber>
  <Sponsors>By Representative Taylor</Sponsors>
  <FloorAction>NOT ADOPTED 03/30/2017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147</TotalTime>
  <Pages>2</Pages>
  <Words>443</Words>
  <Characters>2509</Characters>
  <Application>Microsoft Office Word</Application>
  <DocSecurity>8</DocSecurity>
  <Lines>59</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TAYL PRIN 550</dc:title>
  <dc:creator>David Pringle</dc:creator>
  <cp:lastModifiedBy>Pringle, David</cp:lastModifiedBy>
  <cp:revision>7</cp:revision>
  <cp:lastPrinted>2017-03-30T01:41:00Z</cp:lastPrinted>
  <dcterms:created xsi:type="dcterms:W3CDTF">2017-03-29T23:09:00Z</dcterms:created>
  <dcterms:modified xsi:type="dcterms:W3CDTF">2017-03-30T01:41:00Z</dcterms:modified>
</cp:coreProperties>
</file>