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13999d25f41d7" /></Relationships>
</file>

<file path=word/document.xml><?xml version="1.0" encoding="utf-8"?>
<w:document xmlns:w="http://schemas.openxmlformats.org/wordprocessingml/2006/main">
  <w:body>
    <w:p>
      <w:r>
        <w:rPr>
          <w:b/>
        </w:rPr>
        <w:r>
          <w:rPr/>
          <w:t xml:space="preserve">5274</w:t>
        </w:r>
      </w:r>
      <w:r>
        <w:rPr>
          <w:b/>
        </w:rPr>
        <w:t xml:space="preserve"> </w:t>
        <w:t xml:space="preserve">AMH</w:t>
      </w:r>
      <w:r>
        <w:rPr>
          <w:b/>
        </w:rPr>
        <w:t xml:space="preserve"> </w:t>
        <w:r>
          <w:rPr/>
          <w:t xml:space="preserve">APP</w:t>
        </w:r>
      </w:r>
      <w:r>
        <w:rPr>
          <w:b/>
        </w:rPr>
        <w:t xml:space="preserve"> </w:t>
        <w:r>
          <w:rPr/>
          <w:t xml:space="preserve">H2494.1</w:t>
        </w:r>
      </w:r>
      <w:r>
        <w:rPr>
          <w:b/>
        </w:rPr>
        <w:t xml:space="preserve"> - NOT FOR FLOOR USE</w:t>
      </w:r>
    </w:p>
    <w:p>
      <w:pPr>
        <w:ind w:left="0" w:right="0" w:firstLine="576"/>
      </w:pPr>
    </w:p>
    <w:p>
      <w:pPr>
        <w:spacing w:before="480" w:after="0" w:line="408" w:lineRule="exact"/>
      </w:pPr>
      <w:r>
        <w:rPr>
          <w:b/>
          <w:u w:val="single"/>
        </w:rPr>
        <w:t xml:space="preserve">SB 5274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2011 1st sp.s. c 5 s 6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w:t>
      </w:r>
      <w:r>
        <w:rPr>
          <w:u w:val="single"/>
        </w:rPr>
        <w:t xml:space="preserve">, and prior to July 1, 2017. On or after July 1, 2017, salary shall exclude overtime earnings in excess of seventy hours per year in total related to either RCW 47.46.040 or any voluntary overtime</w:t>
      </w:r>
      <w:r>
        <w:rPr/>
        <w:t xml:space="preserve">.</w:t>
      </w:r>
    </w:p>
    <w:p>
      <w:pPr>
        <w:spacing w:before="0" w:after="0" w:line="408" w:lineRule="exact"/>
        <w:ind w:left="0" w:right="0" w:firstLine="576"/>
        <w:jc w:val="left"/>
      </w:pPr>
      <w:r>
        <w:rPr/>
        <w:t xml:space="preserve">(b) "Salary," for members commissioned on or after July 1, 2001, shall exclude any overtime earnings related to RCW 47.46.040 or any voluntary overtime, </w:t>
      </w:r>
      <w:r>
        <w:rPr>
          <w:u w:val="single"/>
        </w:rPr>
        <w:t xml:space="preserve">earned prior to July 1, 2017,</w:t>
      </w:r>
      <w:r>
        <w:rPr/>
        <w:t xml:space="preserve"> lump sum payments for deferred annual sick leave, unused accumulated vacation, unused accumulated annual leave, holiday pay, or any form of severance pay. </w:t>
      </w:r>
      <w:r>
        <w:rPr>
          <w:u w:val="single"/>
        </w:rPr>
        <w:t xml:space="preserve">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u w:val="single"/>
        </w:rPr>
        <w:t xml:space="preserve">(c) The addition of overtime earnings related to RCW 47.46.040 or any voluntary overtime earned on or after July 1, 2017, in this act is a benefit improvement that increases the member maximum contribution rate under RCW 41.45.0631(1) by 1.10 percent.</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Annually permits up to 70 hours of overtime related to Department of Transportation contracts or voluntary overtime to be included in "salary" for purposes calculating benefits in the Washington State Patrol Retirement System (WSPRS). The maximum member contribution rate to WSPRS, currently 7.34 percent of pay, is increased to 8.44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e43c105751458c" /></Relationships>
</file>