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F17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7380">
            <w:t>5793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73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7380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7380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7380">
            <w:t>122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17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7380">
            <w:rPr>
              <w:b/>
              <w:u w:val="single"/>
            </w:rPr>
            <w:t>SB 5793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7380">
            <w:t xml:space="preserve">H AMD TO </w:t>
          </w:r>
          <w:r w:rsidR="00F9203F">
            <w:t>AGNR COMM AMD (</w:t>
          </w:r>
          <w:r w:rsidR="00697380">
            <w:t>H-2559.1</w:t>
          </w:r>
          <w:r w:rsidR="00F9203F">
            <w:t>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441</w:t>
          </w:r>
        </w:sdtContent>
      </w:sdt>
    </w:p>
    <w:p w:rsidR="00DF5D0E" w:rsidP="00605C39" w:rsidRDefault="00FF17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7380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73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697380" w:rsidP="00C8108C" w:rsidRDefault="00DE256E">
      <w:pPr>
        <w:pStyle w:val="Page"/>
      </w:pPr>
      <w:bookmarkStart w:name="StartOfAmendmentBody" w:id="1"/>
      <w:bookmarkEnd w:id="1"/>
      <w:permStart w:edGrp="everyone" w:id="1459512135"/>
      <w:r>
        <w:tab/>
      </w:r>
      <w:r w:rsidR="00697380">
        <w:t xml:space="preserve">On page </w:t>
      </w:r>
      <w:r w:rsidR="00D6084B">
        <w:t>1, line 6 of the striking amendment, after "Washington" strike "cattle" and insert "((</w:t>
      </w:r>
      <w:r w:rsidRPr="00D6084B" w:rsidR="00D6084B">
        <w:rPr>
          <w:strike/>
        </w:rPr>
        <w:t>cattle</w:t>
      </w:r>
      <w:r w:rsidR="00D6084B">
        <w:t xml:space="preserve">)) </w:t>
      </w:r>
      <w:r w:rsidRPr="00D6084B" w:rsidR="00D6084B">
        <w:rPr>
          <w:u w:val="single"/>
        </w:rPr>
        <w:t>commercially produced bovines</w:t>
      </w:r>
      <w:r w:rsidR="00D6084B">
        <w:t>"</w:t>
      </w:r>
    </w:p>
    <w:p w:rsidR="00D6084B" w:rsidP="00D6084B" w:rsidRDefault="00D6084B">
      <w:pPr>
        <w:pStyle w:val="RCWSLText"/>
      </w:pPr>
    </w:p>
    <w:p w:rsidRPr="00D6084B" w:rsidR="00D6084B" w:rsidP="00D6084B" w:rsidRDefault="00D6084B">
      <w:pPr>
        <w:pStyle w:val="RCWSLText"/>
      </w:pPr>
      <w:r>
        <w:tab/>
        <w:t xml:space="preserve">On page 1, beginning on line 16 of the striking amendment, </w:t>
      </w:r>
      <w:r w:rsidR="00FC5FDE">
        <w:t xml:space="preserve">after "occurred." </w:t>
      </w:r>
      <w:r>
        <w:t>strike all material through "</w:t>
      </w:r>
      <w:r w:rsidRPr="00D6084B">
        <w:rPr>
          <w:u w:val="single"/>
        </w:rPr>
        <w:t>16.57.160.</w:t>
      </w:r>
      <w:r w:rsidR="00C55C8F">
        <w:t>" on line 19</w:t>
      </w:r>
    </w:p>
    <w:p w:rsidRPr="00697380" w:rsidR="00DF5D0E" w:rsidP="00697380" w:rsidRDefault="00DF5D0E">
      <w:pPr>
        <w:suppressLineNumbers/>
        <w:rPr>
          <w:spacing w:val="-3"/>
        </w:rPr>
      </w:pPr>
    </w:p>
    <w:permEnd w:id="1459512135"/>
    <w:p w:rsidR="00ED2EEB" w:rsidP="006973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61807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73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9738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6084B">
                  <w:t xml:space="preserve">Expands the classification of animals that are subject to the $1.50 assessment, from "Washington cattle" to "Washington commercially produced bovines."  Removes the exemption from fifty cents of the $1.50 fee for the first sale of any calf identified with a green tag as defined in RCW 16.57.160. </w:t>
                </w:r>
              </w:p>
              <w:p w:rsidRPr="007D1589" w:rsidR="001B4E53" w:rsidP="0069738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6180797"/>
    </w:tbl>
    <w:p w:rsidR="00DF5D0E" w:rsidP="00697380" w:rsidRDefault="00DF5D0E">
      <w:pPr>
        <w:pStyle w:val="BillEnd"/>
        <w:suppressLineNumbers/>
      </w:pPr>
    </w:p>
    <w:p w:rsidR="00DF5D0E" w:rsidP="006973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73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80" w:rsidRDefault="00697380" w:rsidP="00DF5D0E">
      <w:r>
        <w:separator/>
      </w:r>
    </w:p>
  </w:endnote>
  <w:endnote w:type="continuationSeparator" w:id="0">
    <w:p w:rsidR="00697380" w:rsidRDefault="006973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00" w:rsidRDefault="00C96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2DF7">
    <w:pPr>
      <w:pStyle w:val="AmendDraftFooter"/>
    </w:pPr>
    <w:fldSimple w:instr=" TITLE   \* MERGEFORMAT ">
      <w:r w:rsidR="00FF17F0">
        <w:t>5793 AMH MACE HATF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9738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2DF7">
    <w:pPr>
      <w:pStyle w:val="AmendDraftFooter"/>
    </w:pPr>
    <w:fldSimple w:instr=" TITLE   \* MERGEFORMAT ">
      <w:r w:rsidR="00FF17F0">
        <w:t>5793 AMH MACE HATF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F17F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80" w:rsidRDefault="00697380" w:rsidP="00DF5D0E">
      <w:r>
        <w:separator/>
      </w:r>
    </w:p>
  </w:footnote>
  <w:footnote w:type="continuationSeparator" w:id="0">
    <w:p w:rsidR="00697380" w:rsidRDefault="006973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00" w:rsidRDefault="00C96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4AAA"/>
    <w:rsid w:val="00316CD9"/>
    <w:rsid w:val="003E2FC6"/>
    <w:rsid w:val="00492DDC"/>
    <w:rsid w:val="004C6615"/>
    <w:rsid w:val="00523C5A"/>
    <w:rsid w:val="005C19F5"/>
    <w:rsid w:val="005E69C3"/>
    <w:rsid w:val="00605C39"/>
    <w:rsid w:val="00642FD4"/>
    <w:rsid w:val="006841E6"/>
    <w:rsid w:val="0069738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2DF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03A"/>
    <w:rsid w:val="00C55C8F"/>
    <w:rsid w:val="00C61A83"/>
    <w:rsid w:val="00C8108C"/>
    <w:rsid w:val="00C96A00"/>
    <w:rsid w:val="00D40447"/>
    <w:rsid w:val="00D6084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203F"/>
    <w:rsid w:val="00FC5FDE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E16C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5793</BillDocName>
  <AmendType>AMH</AmendType>
  <SponsorAcronym>MACE</SponsorAcronym>
  <DrafterAcronym>HATF</DrafterAcronym>
  <DraftNumber>122</DraftNumber>
  <ReferenceNumber>SB 5793</ReferenceNumber>
  <Floor>H AMD TO AGNR COMM AMD (H-2559.1/17)</Floor>
  <AmendmentNumber> 441</AmendmentNumber>
  <Sponsors>By Representative MacEwen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119</Words>
  <Characters>620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5793 AMH MACE HATF 122</vt:lpstr>
    </vt:vector>
  </TitlesOfParts>
  <Company>Washington State Legislature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5793 AMH MACE HATF 122</dc:title>
  <dc:creator>Robert Hatfield</dc:creator>
  <cp:lastModifiedBy>Hatfield, Robert</cp:lastModifiedBy>
  <cp:revision>11</cp:revision>
  <cp:lastPrinted>2017-04-05T19:42:00Z</cp:lastPrinted>
  <dcterms:created xsi:type="dcterms:W3CDTF">2017-04-05T19:06:00Z</dcterms:created>
  <dcterms:modified xsi:type="dcterms:W3CDTF">2017-04-05T19:42:00Z</dcterms:modified>
</cp:coreProperties>
</file>