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8aed084c34adc" /></Relationships>
</file>

<file path=word/document.xml><?xml version="1.0" encoding="utf-8"?>
<w:document xmlns:w="http://schemas.openxmlformats.org/wordprocessingml/2006/main">
  <w:body>
    <w:p>
      <w:r>
        <w:rPr>
          <w:b/>
        </w:rPr>
        <w:r>
          <w:rPr/>
          <w:t xml:space="preserve">6095-S.E</w:t>
        </w:r>
      </w:r>
      <w:r>
        <w:rPr>
          <w:b/>
        </w:rPr>
        <w:t xml:space="preserve"> </w:t>
        <w:t xml:space="preserve">AMH</w:t>
      </w:r>
      <w:r>
        <w:rPr>
          <w:b/>
        </w:rPr>
        <w:t xml:space="preserve"> </w:t>
        <w:r>
          <w:rPr/>
          <w:t xml:space="preserve">THAR</w:t>
        </w:r>
      </w:r>
      <w:r>
        <w:rPr>
          <w:b/>
        </w:rPr>
        <w:t xml:space="preserve"> </w:t>
        <w:r>
          <w:rPr/>
          <w:t xml:space="preserve">H5077.1</w:t>
        </w:r>
      </w:r>
      <w:r>
        <w:rPr>
          <w:b/>
        </w:rPr>
        <w:t xml:space="preserve"> - NOT FOR FLOOR USE</w:t>
      </w:r>
    </w:p>
    <w:p>
      <w:pPr>
        <w:ind w:left="0" w:right="0" w:firstLine="576"/>
      </w:pPr>
    </w:p>
    <w:p>
      <w:pPr>
        <w:spacing w:before="480" w:after="0" w:line="408" w:lineRule="exact"/>
      </w:pPr>
      <w:r>
        <w:rPr>
          <w:b/>
          <w:u w:val="single"/>
        </w:rPr>
        <w:t xml:space="preserve">ESSB 6095</w:t>
      </w:r>
      <w:r>
        <w:t xml:space="preserve"> -</w:t>
      </w:r>
      <w:r>
        <w:t xml:space="preserve"> </w:t>
        <w:t xml:space="preserve">H AMD</w:t>
      </w:r>
      <w:r>
        <w:t xml:space="preserve"> </w:t>
      </w:r>
      <w:r>
        <w:rPr>
          <w:b/>
        </w:rPr>
        <w:t xml:space="preserve">1235</w:t>
      </w:r>
    </w:p>
    <w:p>
      <w:pPr>
        <w:spacing w:before="0" w:after="0" w:line="408" w:lineRule="exact"/>
        <w:ind w:left="0" w:right="0" w:firstLine="576"/>
        <w:jc w:val="left"/>
      </w:pPr>
      <w:r>
        <w:rPr/>
        <w:t xml:space="preserve">By Representative Tharinger</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tabs>
          <w:tab w:val="right" w:leader="dot" w:pos="9936"/>
        </w:tabs>
        <w:ind w:left="0" w:right="0" w:firstLine="1440"/>
      </w:pPr>
      <w:r>
        <w:rPr>
          <w:u w:val="single"/>
        </w:rPr>
        <w:t xml:space="preserve">Subtotal Appropriation</w:t>
      </w:r>
      <w:r>
        <w:tab/>
      </w:r>
      <w:r>
        <w:rPr>
          <w:u w:val="single"/>
        </w:rPr>
        <w:t xml:space="preserve">$13,020,000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$13,020,000</w:t>
      </w:r>
    </w:p>
    <w:p>
      <w:pPr>
        <w:tabs>
          <w:tab w:val="right" w:leader="none" w:pos="9936"/>
        </w:tabs>
        <w:ind w:left="0" w:right="0" w:firstLine="1440"/>
      </w:pPr>
      <w:r>
        <w:tab/>
      </w:r>
      <w:r>
        <w:rPr>
          <w:u w:val="single"/>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w:t>
      </w:r>
      <w:r>
        <w:t>((</w:t>
      </w:r>
      <w:r>
        <w:rPr>
          <w:strike/>
        </w:rPr>
        <w:t xml:space="preserve">$43,400,000</w:t>
      </w:r>
      <w:r>
        <w:t>))</w:t>
      </w:r>
      <w:r>
        <w:rPr/>
        <w:t xml:space="preserve"> </w:t>
      </w:r>
      <w:r>
        <w:rPr>
          <w:u w:val="single"/>
        </w:rPr>
        <w:t xml:space="preserve">$44,131,000</w:t>
      </w:r>
      <w:r>
        <w:rPr/>
        <w:t xml:space="preserve"> of the state building construction account</w:t>
      </w:r>
      <w:r>
        <w:rPr>
          <w:rFonts w:ascii="Times New Roman" w:hAnsi="Times New Roman"/>
        </w:rPr>
        <w:t xml:space="preserve">—</w:t>
      </w:r>
      <w:r>
        <w:rPr/>
        <w:t xml:space="preserve">state appropriation, and </w:t>
      </w:r>
      <w:r>
        <w:t>((</w:t>
      </w:r>
      <w:r>
        <w:rPr>
          <w:strike/>
        </w:rPr>
        <w:t xml:space="preserve">$5,370,000</w:t>
      </w:r>
      <w:r>
        <w:t>))</w:t>
      </w:r>
      <w:r>
        <w:rPr/>
        <w:t xml:space="preserve"> </w:t>
      </w:r>
      <w:r>
        <w:rPr>
          <w:u w:val="single"/>
        </w:rPr>
        <w:t xml:space="preserve">$8,658,000</w:t>
      </w:r>
      <w:r>
        <w:rPr/>
        <w:t xml:space="preserve">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w:t>
      </w:r>
      <w:r>
        <w:rPr>
          <w:u w:val="single"/>
        </w:rPr>
        <w:t xml:space="preserve">East</w:t>
      </w:r>
      <w:r>
        <w:rPr/>
        <w:t xml:space="preserve"> Pine street owned by the state board of community and technical colleges. The property must be used to provide services and housing for homeless youth </w:t>
      </w:r>
      <w:r>
        <w:rPr>
          <w:u w:val="single"/>
        </w:rPr>
        <w:t xml:space="preserve">and young adults</w:t>
      </w:r>
      <w:r>
        <w:rPr/>
        <w:t xml:space="preserve">.</w:t>
      </w:r>
    </w:p>
    <w:p>
      <w:pPr>
        <w:spacing w:before="0" w:after="0" w:line="408" w:lineRule="exact"/>
        <w:ind w:left="0" w:right="0" w:firstLine="576"/>
        <w:jc w:val="left"/>
      </w:pPr>
      <w:r>
        <w:rPr/>
        <w:t xml:space="preserve">(f) </w:t>
      </w:r>
      <w:r>
        <w:t>((</w:t>
      </w:r>
      <w:r>
        <w:rPr>
          <w:strike/>
        </w:rPr>
        <w:t xml:space="preserve">$21,987,000</w:t>
      </w:r>
      <w:r>
        <w:t>))</w:t>
      </w:r>
      <w:r>
        <w:rPr/>
        <w:t xml:space="preserve"> </w:t>
      </w:r>
      <w:r>
        <w:rPr>
          <w:u w:val="single"/>
        </w:rPr>
        <w:t xml:space="preserve">$26,006,000</w:t>
      </w:r>
      <w:r>
        <w:rPr/>
        <w:t xml:space="preserve">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w:t>
      </w:r>
      <w:r>
        <w:rPr>
          <w:u w:val="single"/>
        </w:rPr>
        <w:t xml:space="preserve">Firs Mobile Home Park</w:t>
      </w:r>
      <w:r>
        <w:tab/>
      </w:r>
      <w:r>
        <w:rPr>
          <w:u w:val="single"/>
        </w:rPr>
        <w:t xml:space="preserve">$2,500,000</w:t>
      </w:r>
    </w:p>
    <w:p>
      <w:pPr>
        <w:spacing w:before="0" w:after="0" w:line="408" w:lineRule="exact"/>
        <w:ind w:left="0" w:right="0" w:firstLine="576"/>
        <w:jc w:val="left"/>
        <w:tabs>
          <w:tab w:val="right" w:leader="dot" w:pos="9936"/>
        </w:tabs>
      </w:pPr>
      <w:r>
        <w:rPr>
          <w:u w:val="single"/>
        </w:rPr>
        <w:t xml:space="preserve">(viii) 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(ix) Supported Housing and Employment (Longview)</w:t>
      </w:r>
      <w:r>
        <w:tab/>
      </w:r>
      <w:r>
        <w:rPr>
          <w:u w:val="single"/>
        </w:rPr>
        <w:t xml:space="preserve">$129,000</w:t>
      </w:r>
    </w:p>
    <w:p>
      <w:pPr>
        <w:spacing w:before="0" w:after="0" w:line="408" w:lineRule="exact"/>
        <w:ind w:left="0" w:right="0" w:firstLine="576"/>
        <w:jc w:val="left"/>
      </w:pPr>
      <w:r>
        <w:rPr>
          <w:u w:val="single"/>
        </w:rPr>
        <w:t xml:space="preserve">(x)</w:t>
      </w:r>
      <w:r>
        <w:rPr/>
        <w:t xml:space="preserve">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t>((</w:t>
      </w:r>
      <w:r>
        <w:rPr>
          <w:strike/>
        </w:rPr>
        <w:t xml:space="preserve">(viii) $6,000,000</w:t>
      </w:r>
      <w:r>
        <w:t>))</w:t>
      </w:r>
      <w:r>
        <w:rPr/>
        <w:t xml:space="preserve"> </w:t>
      </w:r>
      <w:r>
        <w:rPr>
          <w:u w:val="single"/>
        </w:rPr>
        <w:t xml:space="preserve">(xi) $7,290,000</w:t>
      </w:r>
      <w:r>
        <w:rPr/>
        <w:t xml:space="preserve"> is provided solely for grants to the following organizations using innovative methods to address homelessness: </w:t>
      </w:r>
      <w:r>
        <w:t>((</w:t>
      </w:r>
      <w:r>
        <w:rPr>
          <w:strike/>
        </w:rPr>
        <w:t xml:space="preserve">$3,000,000</w:t>
      </w:r>
      <w:r>
        <w:t>))</w:t>
      </w:r>
      <w:r>
        <w:rPr/>
        <w:t xml:space="preserve"> </w:t>
      </w:r>
      <w:r>
        <w:rPr>
          <w:u w:val="single"/>
        </w:rPr>
        <w:t xml:space="preserve">$4,290,000</w:t>
      </w:r>
      <w:r>
        <w:rPr/>
        <w:t xml:space="preserve">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$44,131,000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$8,658,000</w:t>
      </w:r>
    </w:p>
    <w:p>
      <w:pPr>
        <w:tabs>
          <w:tab w:val="right" w:leader="dot" w:pos="9936"/>
        </w:tabs>
        <w:ind w:left="0" w:right="0" w:firstLine="1440"/>
      </w:pPr>
      <w:r>
        <w:rPr/>
        <w:t xml:space="preserve">Subtotal Appropriation</w:t>
      </w:r>
      <w:r>
        <w:tab/>
      </w:r>
      <w:r>
        <w:t>((</w:t>
      </w:r>
      <w:r>
        <w:rPr>
          <w:strike/>
        </w:rPr>
        <w:t xml:space="preserve">$106,770,000</w:t>
      </w:r>
      <w:r>
        <w:t>))</w:t>
      </w:r>
    </w:p>
    <w:p>
      <w:pPr>
        <w:spacing w:before="0" w:after="0" w:line="408" w:lineRule="exact"/>
        <w:ind w:left="0" w:right="0" w:firstLine="0"/>
        <w:jc w:val="left"/>
        <w:tabs>
          <w:tab w:val="right" w:leader="none" w:pos="9936"/>
        </w:tabs>
      </w:pPr>
      <w:r>
        <w:tab/>
      </w:r>
      <w:r>
        <w:rPr>
          <w:u w:val="single"/>
        </w:rPr>
        <w:t xml:space="preserve">$110,789,000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$506,770,000</w:t>
      </w:r>
    </w:p>
    <w:p>
      <w:pPr>
        <w:tabs>
          <w:tab w:val="right" w:leader="none" w:pos="9936"/>
        </w:tabs>
        <w:ind w:left="0" w:right="0" w:firstLine="1440"/>
      </w:pPr>
      <w:r>
        <w:tab/>
      </w:r>
      <w:r>
        <w:rPr>
          <w:u w:val="single"/>
        </w:rPr>
        <w:t xml:space="preserve">$510,789,000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w:t>
      </w:r>
      <w:r>
        <w:t>((</w:t>
      </w:r>
      <w:r>
        <w:rPr>
          <w:strike/>
        </w:rPr>
        <w:t xml:space="preserve">$2,400,000</w:t>
      </w:r>
      <w:r>
        <w:t>))</w:t>
      </w:r>
      <w:r>
        <w:rPr/>
        <w:t xml:space="preserve"> </w:t>
      </w:r>
      <w:r>
        <w:rPr>
          <w:u w:val="single"/>
        </w:rPr>
        <w:t xml:space="preserve">$4,800,000</w:t>
      </w:r>
      <w:r>
        <w:rPr/>
        <w:t xml:space="preserve">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$32,600,000</w:t>
      </w:r>
      <w:r>
        <w:t>))</w:t>
      </w:r>
    </w:p>
    <w:p>
      <w:pPr>
        <w:spacing w:before="0" w:after="0" w:line="408" w:lineRule="exact"/>
        <w:ind w:left="0" w:right="0" w:firstLine="0"/>
        <w:jc w:val="left"/>
        <w:tabs>
          <w:tab w:val="right" w:leader="none" w:pos="9936"/>
        </w:tabs>
      </w:pPr>
      <w:r>
        <w:tab/>
      </w:r>
      <w:r>
        <w:rPr>
          <w:u w:val="single"/>
        </w:rPr>
        <w:t xml:space="preserve">$35,000,000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t>((</w:t>
      </w:r>
      <w:r>
        <w:rPr>
          <w:strike/>
        </w:rPr>
        <w:t xml:space="preserve">$46,100,000</w:t>
      </w:r>
      <w:r>
        <w:t>))</w:t>
      </w:r>
    </w:p>
    <w:p>
      <w:pPr>
        <w:spacing w:before="0" w:after="0" w:line="408" w:lineRule="exact"/>
        <w:ind w:left="0" w:right="0" w:firstLine="0"/>
        <w:jc w:val="left"/>
        <w:tabs>
          <w:tab w:val="right" w:leader="none" w:pos="9936"/>
        </w:tabs>
      </w:pPr>
      <w:r>
        <w:tab/>
      </w:r>
      <w:r>
        <w:rPr>
          <w:u w:val="single"/>
        </w:rPr>
        <w:t xml:space="preserve">$48,500,000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strike/>
        </w:rPr>
        <w:t xml:space="preserve">$246,100,000</w:t>
      </w:r>
    </w:p>
    <w:p>
      <w:pPr>
        <w:tabs>
          <w:tab w:val="right" w:leader="none" w:pos="9936"/>
        </w:tabs>
        <w:ind w:left="0" w:right="0" w:firstLine="1440"/>
      </w:pPr>
      <w:r>
        <w:tab/>
      </w:r>
      <w:r>
        <w:rPr>
          <w:u w:val="single"/>
        </w:rPr>
        <w:t xml:space="preserve">$248,500,000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t>((</w:t>
      </w:r>
      <w:r>
        <w:rPr>
          <w:strike/>
        </w:rPr>
        <w:t xml:space="preserve">Ponders Wells Treatment Replacement (Lakewood)</w:t>
      </w:r>
      <w:r>
        <w:tab/>
      </w:r>
      <w:r>
        <w:rPr>
          <w:strike/>
        </w:rPr>
        <w:t xml:space="preserve">$500,000</w:t>
      </w:r>
      <w:r>
        <w:t>))</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$250,000</w:t>
      </w:r>
      <w:r>
        <w:t>))</w:t>
      </w:r>
      <w:r>
        <w:rPr/>
        <w:t xml:space="preserve"> </w:t>
      </w:r>
      <w:r>
        <w:rPr>
          <w:u w:val="single"/>
        </w:rPr>
        <w:t xml:space="preserve">$750,000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r>
        <w:t>((</w:t>
      </w:r>
      <w:r>
        <w:rPr>
          <w:strike/>
        </w:rPr>
        <w:t xml:space="preserve">, contingent on commitment of local funding to support the on-going operational costs of the project, including but not limited to the creation of a lake management district</w:t>
      </w:r>
      <w:r>
        <w:t>))</w:t>
      </w:r>
      <w:r>
        <w:rPr/>
        <w:t xml:space="preserve">.</w:t>
      </w:r>
    </w:p>
    <w:p>
      <w:pPr>
        <w:spacing w:before="0" w:after="0" w:line="408" w:lineRule="exact"/>
        <w:ind w:left="0" w:right="0" w:firstLine="576"/>
        <w:jc w:val="left"/>
      </w:pPr>
      <w:r>
        <w:rPr/>
        <w:t xml:space="preserve">(9) </w:t>
      </w:r>
      <w:r>
        <w:t>((</w:t>
      </w:r>
      <w:r>
        <w:rPr>
          <w:strike/>
        </w:rPr>
        <w:t xml:space="preserve">$250,000</w:t>
      </w:r>
      <w:r>
        <w:t>))</w:t>
      </w:r>
      <w:r>
        <w:rPr/>
        <w:t xml:space="preserve"> </w:t>
      </w:r>
      <w:r>
        <w:rPr>
          <w:u w:val="single"/>
        </w:rPr>
        <w:t xml:space="preserve">$750,000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w:t>
      </w:r>
      <w:r>
        <w:t>((</w:t>
      </w:r>
      <w:r>
        <w:rPr>
          <w:strike/>
        </w:rPr>
        <w:t xml:space="preserve">These state funds are contingent on securing at least $1,000,000 in private funds.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$129,499,000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$3,504,000</w:t>
      </w:r>
      <w:r>
        <w:t>))</w:t>
      </w:r>
      <w:r>
        <w:rPr/>
        <w:t xml:space="preserve"> </w:t>
      </w:r>
      <w:r>
        <w:rPr>
          <w:u w:val="single"/>
        </w:rPr>
        <w:t xml:space="preserve">$4,504,000</w:t>
      </w:r>
      <w:r>
        <w:rPr/>
        <w:t xml:space="preserve">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0" w:after="0" w:line="408" w:lineRule="exact"/>
        <w:ind w:left="0" w:right="0" w:firstLine="576"/>
        <w:jc w:val="left"/>
        <w:tabs>
          <w:tab w:val="right" w:leader="dot" w:pos="9936"/>
        </w:tabs>
      </w:pPr>
      <w:r>
        <w:rPr>
          <w:u w:val="single"/>
        </w:rPr>
        <w:t xml:space="preserve">Refugee Women's Alliance Early Learning Facility</w:t>
      </w:r>
      <w:r>
        <w:tab/>
      </w:r>
      <w:r>
        <w:rPr>
          <w:u w:val="single"/>
        </w:rPr>
        <w:t xml:space="preserve">$1,000,000</w:t>
      </w:r>
    </w:p>
    <w:p>
      <w:pPr>
        <w:spacing w:before="120" w:after="0" w:line="408" w:lineRule="exact"/>
        <w:ind w:left="0" w:right="0" w:firstLine="576"/>
        <w:jc w:val="left"/>
      </w:pPr>
      <w:r>
        <w:rPr/>
        <w:t xml:space="preserve">(2) </w:t>
      </w:r>
      <w:r>
        <w:t>((</w:t>
      </w:r>
      <w:r>
        <w:rPr>
          <w:strike/>
        </w:rPr>
        <w:t xml:space="preserve">$11,996,000</w:t>
      </w:r>
      <w:r>
        <w:t>))</w:t>
      </w:r>
      <w:r>
        <w:rPr/>
        <w:t xml:space="preserve"> </w:t>
      </w:r>
      <w:r>
        <w:rPr>
          <w:u w:val="single"/>
        </w:rPr>
        <w:t xml:space="preserve">$10,996,000</w:t>
      </w:r>
      <w:r>
        <w:rPr/>
        <w:t xml:space="preserve">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t>((</w:t>
      </w:r>
      <w:r>
        <w:rPr>
          <w:strike/>
        </w:rPr>
        <w:t xml:space="preserve">(3) If the bill referenced in subsection (2) of this section is not enacted by July 31, 2017, the amount provided in subsection (2) of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$3,504,000</w:t>
      </w:r>
      <w:r>
        <w:t>))</w:t>
      </w:r>
    </w:p>
    <w:p>
      <w:pPr>
        <w:spacing w:before="0" w:after="0" w:line="408" w:lineRule="exact"/>
        <w:ind w:left="0" w:right="0" w:firstLine="0"/>
        <w:jc w:val="left"/>
        <w:tabs>
          <w:tab w:val="right" w:leader="none" w:pos="9936"/>
        </w:tabs>
      </w:pPr>
      <w:r>
        <w:tab/>
      </w:r>
      <w:r>
        <w:rPr>
          <w:u w:val="single"/>
        </w:rPr>
        <w:t xml:space="preserve">$4,504,000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$11,996,000</w:t>
      </w:r>
      <w:r>
        <w:t>))</w:t>
      </w:r>
    </w:p>
    <w:p>
      <w:pPr>
        <w:spacing w:before="0" w:after="0" w:line="408" w:lineRule="exact"/>
        <w:ind w:left="0" w:right="0" w:firstLine="0"/>
        <w:jc w:val="left"/>
        <w:tabs>
          <w:tab w:val="right" w:leader="none" w:pos="9936"/>
        </w:tabs>
      </w:pPr>
      <w:r>
        <w:tab/>
      </w:r>
      <w:r>
        <w:rPr>
          <w:u w:val="single"/>
        </w:rPr>
        <w:t xml:space="preserve">$10,996,000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w:t>
      </w:r>
      <w:r>
        <w:t>((</w:t>
      </w:r>
      <w:r>
        <w:rPr>
          <w:strike/>
        </w:rPr>
        <w:t xml:space="preserve">$12,286,000</w:t>
      </w:r>
      <w:r>
        <w:t>))</w:t>
      </w:r>
      <w:r>
        <w:rPr/>
        <w:t xml:space="preserve"> </w:t>
      </w:r>
      <w:r>
        <w:rPr>
          <w:u w:val="single"/>
        </w:rPr>
        <w:t xml:space="preserve">$13,036,000</w:t>
      </w:r>
      <w:r>
        <w:rPr/>
        <w:t xml:space="preserve">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u w:val="single"/>
        </w:rPr>
        <w:t xml:space="preserve">Unity Care NW (Ferndale)</w:t>
      </w:r>
      <w:r>
        <w:tab/>
      </w:r>
      <w:r>
        <w:rPr>
          <w:u w:val="single"/>
        </w:rPr>
        <w:t xml:space="preserve">$750,000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t>((</w:t>
      </w:r>
      <w:r>
        <w:rPr>
          <w:strike/>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$15,836,000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$15,836,000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$35,600,000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$10,400,000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w:t>
      </w:r>
      <w:r>
        <w:rPr>
          <w:u w:val="single"/>
        </w:rPr>
        <w:t xml:space="preserve">,</w:t>
      </w:r>
      <w:r>
        <w:rPr/>
        <w:t xml:space="preserve">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the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the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w:t>
      </w:r>
      <w:r>
        <w:t>((</w:t>
      </w:r>
      <w:r>
        <w:rPr>
          <w:strike/>
        </w:rPr>
        <w:t xml:space="preserve">$26,000,000</w:t>
      </w:r>
      <w:r>
        <w:t>))</w:t>
      </w:r>
      <w:r>
        <w:rPr/>
        <w:t xml:space="preserve"> </w:t>
      </w:r>
      <w:r>
        <w:rPr>
          <w:u w:val="single"/>
        </w:rPr>
        <w:t xml:space="preserve">$35,276,000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u w:val="single"/>
        </w:rPr>
        <w:t xml:space="preserve">North Sound Stabilization Campus (Sedro-Woolley)</w:t>
      </w:r>
      <w:r>
        <w:tab/>
      </w:r>
      <w:r>
        <w:rPr>
          <w:u w:val="single"/>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u w:val="single"/>
        </w:rPr>
        <w:t xml:space="preserve">Skagit Triage Expansion (Mount Vernon)</w:t>
      </w:r>
      <w:r>
        <w:tab/>
      </w:r>
      <w:r>
        <w:rPr>
          <w:u w:val="single"/>
        </w:rPr>
        <w:t xml:space="preserve">$326,000</w:t>
      </w:r>
    </w:p>
    <w:p>
      <w:pPr>
        <w:spacing w:before="0" w:after="0" w:line="408" w:lineRule="exact"/>
        <w:ind w:left="0" w:right="0" w:firstLine="576"/>
        <w:jc w:val="left"/>
        <w:tabs>
          <w:tab w:val="right" w:leader="dot" w:pos="9936"/>
        </w:tabs>
      </w:pPr>
      <w:r>
        <w:rPr>
          <w:u w:val="single"/>
        </w:rPr>
        <w:t xml:space="preserve">Spokane Jail Diversion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Tri-county Detox and Crisis Center</w:t>
      </w:r>
      <w:r>
        <w:tab/>
      </w:r>
      <w:r>
        <w:rPr>
          <w:u w:val="single"/>
        </w:rPr>
        <w:t xml:space="preserve">$4,000,000</w:t>
      </w:r>
    </w:p>
    <w:p>
      <w:pPr>
        <w:spacing w:before="0" w:after="0" w:line="408" w:lineRule="exact"/>
        <w:ind w:left="0" w:right="0" w:firstLine="576"/>
        <w:jc w:val="left"/>
        <w:tabs>
          <w:tab w:val="right" w:leader="dot" w:pos="9936"/>
        </w:tabs>
      </w:pPr>
      <w:r>
        <w:rPr>
          <w:u w:val="single"/>
        </w:rPr>
        <w:t xml:space="preserve">Toppenish Hospital</w:t>
      </w:r>
      <w:r>
        <w:tab/>
      </w:r>
      <w:r>
        <w:rPr>
          <w:u w:val="single"/>
        </w:rPr>
        <w:t xml:space="preserve">$1,000,000</w:t>
      </w:r>
    </w:p>
    <w:p>
      <w:pPr>
        <w:spacing w:before="0" w:after="0" w:line="408" w:lineRule="exact"/>
        <w:ind w:left="0" w:right="0" w:firstLine="576"/>
        <w:jc w:val="left"/>
      </w:pPr>
      <w:r>
        <w:rPr/>
        <w:t xml:space="preserve">(5) </w:t>
      </w:r>
      <w:r>
        <w:rPr>
          <w:u w:val="single"/>
        </w:rPr>
        <w:t xml:space="preserve">$3,000,000 is provided solely for the Evergreen treatment services building purchase, contingent on matching funds.</w:t>
      </w:r>
    </w:p>
    <w:p>
      <w:pPr>
        <w:spacing w:before="0" w:after="0" w:line="408" w:lineRule="exact"/>
        <w:ind w:left="0" w:right="0" w:firstLine="576"/>
        <w:jc w:val="left"/>
      </w:pPr>
      <w:r>
        <w:rPr>
          <w:u w:val="single"/>
        </w:rPr>
        <w:t xml:space="preserve">(6)(a)</w:t>
      </w:r>
      <w:r>
        <w:rPr/>
        <w:t xml:space="preserve">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commerce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$76,876,000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$76,876,000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w:t>
      </w:r>
      <w:r>
        <w:rPr>
          <w:u w:val="single"/>
        </w:rPr>
        <w:t xml:space="preserve">, in cooperation with the department of archaeology and historic preservation,</w:t>
      </w:r>
      <w:r>
        <w:rPr/>
        <w:t xml:space="preserve"> to contract for a seismic study regarding suspected unreinforced masonry buildings in Washington state. The study must include a list and map of suspected unreinforced masonry buildings, excluding single-family housing, and be produced by utilizing existing survey and data sources</w:t>
      </w:r>
      <w:r>
        <w:rPr>
          <w:u w:val="single"/>
        </w:rPr>
        <w:t xml:space="preserve">, including the state's historic resources database,</w:t>
      </w:r>
      <w:r>
        <w:rPr/>
        <w:t xml:space="preserve"> to the greatest extent possible. The study may incorporate random sampling, site visits, and other means to inform the study. </w:t>
      </w:r>
      <w:r>
        <w:rPr>
          <w:u w:val="single"/>
        </w:rPr>
        <w:t xml:space="preserve">The study must identify the number of unreinforced masonry buildings with vacant or underutilized upper floors.</w:t>
      </w:r>
      <w:r>
        <w:rPr/>
        <w:t xml:space="preserve"> The study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Arlington Innovation Center (Arlington)</w:t>
      </w:r>
      <w:r>
        <w:tab/>
      </w:r>
      <w:r>
        <w:rPr/>
        <w:t xml:space="preserve">$275,000</w:t>
      </w:r>
    </w:p>
    <w:p>
      <w:pPr>
        <w:spacing w:before="0" w:after="0" w:line="408" w:lineRule="exact"/>
        <w:ind w:left="0" w:right="0" w:firstLine="576"/>
        <w:jc w:val="left"/>
        <w:tabs>
          <w:tab w:val="right" w:leader="dot" w:pos="9936"/>
        </w:tabs>
      </w:pPr>
      <w:r>
        <w:rPr/>
        <w:t xml:space="preserve">Ballard Fish Ladder Renovation (Seattle)</w:t>
      </w:r>
      <w:r>
        <w:tab/>
      </w:r>
      <w:r>
        <w:rPr/>
        <w:t xml:space="preserve">$100,000</w:t>
      </w:r>
    </w:p>
    <w:p>
      <w:pPr>
        <w:spacing w:before="0" w:after="0" w:line="408" w:lineRule="exact"/>
        <w:ind w:left="0" w:right="0" w:firstLine="576"/>
        <w:jc w:val="left"/>
        <w:tabs>
          <w:tab w:val="right" w:leader="dot" w:pos="9936"/>
        </w:tabs>
      </w:pPr>
      <w:r>
        <w:rPr/>
        <w:t xml:space="preserve">Boys and Girls Club (Oak Harbor)</w:t>
      </w:r>
      <w:r>
        <w:tab/>
      </w:r>
      <w:r>
        <w:rPr/>
        <w:t xml:space="preserve">$20,000</w:t>
      </w:r>
    </w:p>
    <w:p>
      <w:pPr>
        <w:spacing w:before="0" w:after="0" w:line="408" w:lineRule="exact"/>
        <w:ind w:left="0" w:right="0" w:firstLine="576"/>
        <w:jc w:val="left"/>
        <w:tabs>
          <w:tab w:val="right" w:leader="dot" w:pos="9936"/>
        </w:tabs>
      </w:pPr>
      <w:r>
        <w:rPr/>
        <w:t xml:space="preserve">Chamber of Commerce Renovation Project (Federal Way)</w:t>
      </w:r>
      <w:r>
        <w:tab/>
      </w:r>
      <w:r>
        <w:rPr/>
        <w:t xml:space="preserve">$250,000</w:t>
      </w:r>
    </w:p>
    <w:p>
      <w:pPr>
        <w:spacing w:before="0" w:after="0" w:line="408" w:lineRule="exact"/>
        <w:ind w:left="0" w:right="0" w:firstLine="576"/>
        <w:jc w:val="left"/>
        <w:tabs>
          <w:tab w:val="right" w:leader="dot" w:pos="9936"/>
        </w:tabs>
      </w:pPr>
      <w:r>
        <w:rPr/>
        <w:t xml:space="preserve">Chelan Moderate Risk Waste Facility (Wenatchee)</w:t>
      </w:r>
      <w:r>
        <w:tab/>
      </w:r>
      <w:r>
        <w:rPr/>
        <w:t xml:space="preserve">$556,000</w:t>
      </w:r>
    </w:p>
    <w:p>
      <w:pPr>
        <w:spacing w:before="0" w:after="0" w:line="408" w:lineRule="exact"/>
        <w:ind w:left="0" w:right="0" w:firstLine="576"/>
        <w:jc w:val="left"/>
        <w:tabs>
          <w:tab w:val="right" w:leader="dot" w:pos="9936"/>
        </w:tabs>
      </w:pPr>
      <w:r>
        <w:rPr/>
        <w:t xml:space="preserve">Cheney Well #3 Re-Drill (Cheney)</w:t>
      </w:r>
      <w:r>
        <w:tab/>
      </w:r>
      <w:r>
        <w:rPr/>
        <w:t xml:space="preserve">$155,000</w:t>
      </w:r>
    </w:p>
    <w:p>
      <w:pPr>
        <w:spacing w:before="0" w:after="0" w:line="408" w:lineRule="exact"/>
        <w:ind w:left="0" w:right="0" w:firstLine="576"/>
        <w:jc w:val="left"/>
        <w:tabs>
          <w:tab w:val="right" w:leader="dot" w:pos="9936"/>
        </w:tabs>
      </w:pPr>
      <w:r>
        <w:rPr/>
        <w:t xml:space="preserve">Colby Avenue Youth Center (Everett)</w:t>
      </w:r>
      <w:r>
        <w:tab/>
      </w:r>
      <w:r>
        <w:rPr/>
        <w:t xml:space="preserve">$207,000</w:t>
      </w:r>
    </w:p>
    <w:p>
      <w:pPr>
        <w:spacing w:before="0" w:after="0" w:line="408" w:lineRule="exact"/>
        <w:ind w:left="0" w:right="0" w:firstLine="576"/>
        <w:jc w:val="left"/>
        <w:tabs>
          <w:tab w:val="right" w:leader="dot" w:pos="9936"/>
        </w:tabs>
      </w:pPr>
      <w:r>
        <w:rPr/>
        <w:t xml:space="preserve">Covington Town Center (Covington)</w:t>
      </w:r>
      <w:r>
        <w:tab/>
      </w:r>
      <w:r>
        <w:rPr/>
        <w:t xml:space="preserve">$500,000</w:t>
      </w:r>
    </w:p>
    <w:p>
      <w:pPr>
        <w:spacing w:before="0" w:after="0" w:line="408" w:lineRule="exact"/>
        <w:ind w:left="0" w:right="0" w:firstLine="576"/>
        <w:jc w:val="left"/>
        <w:tabs>
          <w:tab w:val="right" w:leader="dot" w:pos="9936"/>
        </w:tabs>
      </w:pPr>
      <w:r>
        <w:rPr/>
        <w:t xml:space="preserve">East Blaine Infrastructure Extension Project (Blaine)</w:t>
      </w:r>
      <w:r>
        <w:tab/>
      </w:r>
      <w:r>
        <w:rPr/>
        <w:t xml:space="preserve">$300,000</w:t>
      </w:r>
    </w:p>
    <w:p>
      <w:pPr>
        <w:spacing w:before="0" w:after="0" w:line="408" w:lineRule="exact"/>
        <w:ind w:left="0" w:right="0" w:firstLine="576"/>
        <w:jc w:val="left"/>
        <w:tabs>
          <w:tab w:val="right" w:leader="dot" w:pos="9936"/>
        </w:tabs>
      </w:pPr>
      <w:r>
        <w:rPr/>
        <w:t xml:space="preserve">East Whatcom Regional Resource Center (Maple Falls)</w:t>
      </w:r>
      <w:r>
        <w:tab/>
      </w:r>
      <w:r>
        <w:rPr/>
        <w:t xml:space="preserve">$125,000</w:t>
      </w:r>
    </w:p>
    <w:p>
      <w:pPr>
        <w:spacing w:before="0" w:after="0" w:line="408" w:lineRule="exact"/>
        <w:ind w:left="0" w:right="0" w:firstLine="576"/>
        <w:jc w:val="left"/>
        <w:tabs>
          <w:tab w:val="right" w:leader="dot" w:pos="9936"/>
        </w:tabs>
      </w:pPr>
      <w:r>
        <w:rPr/>
        <w:t xml:space="preserve">Family First Community Center (Renton)</w:t>
      </w:r>
      <w:r>
        <w:tab/>
      </w:r>
      <w:r>
        <w:rPr/>
        <w:t xml:space="preserve">$1,500,000</w:t>
      </w:r>
    </w:p>
    <w:p>
      <w:pPr>
        <w:spacing w:before="0" w:after="0" w:line="408" w:lineRule="exact"/>
        <w:ind w:left="0" w:right="0" w:firstLine="576"/>
        <w:jc w:val="left"/>
        <w:tabs>
          <w:tab w:val="right" w:leader="dot" w:pos="9936"/>
        </w:tabs>
      </w:pPr>
      <w:r>
        <w:rPr/>
        <w:t xml:space="preserve">Fort Steilacoom Park (Lakewood)</w:t>
      </w:r>
      <w:r>
        <w:tab/>
      </w:r>
      <w:r>
        <w:rPr/>
        <w:t xml:space="preserve">$400,000</w:t>
      </w:r>
    </w:p>
    <w:p>
      <w:pPr>
        <w:spacing w:before="0" w:after="0" w:line="408" w:lineRule="exact"/>
        <w:ind w:left="0" w:right="0" w:firstLine="576"/>
        <w:jc w:val="left"/>
        <w:tabs>
          <w:tab w:val="right" w:leader="dot" w:pos="9936"/>
        </w:tabs>
      </w:pPr>
      <w:r>
        <w:rPr/>
        <w:t xml:space="preserve">Grays Harbor County Courthouse (Montesano)</w:t>
      </w:r>
      <w:r>
        <w:tab/>
      </w:r>
      <w:r>
        <w:rPr/>
        <w:t xml:space="preserve">$412,000</w:t>
      </w:r>
    </w:p>
    <w:p>
      <w:pPr>
        <w:spacing w:before="0" w:after="0" w:line="408" w:lineRule="exact"/>
        <w:ind w:left="0" w:right="0" w:firstLine="576"/>
        <w:jc w:val="left"/>
        <w:tabs>
          <w:tab w:val="right" w:leader="dot" w:pos="9936"/>
        </w:tabs>
      </w:pPr>
      <w:r>
        <w:rPr/>
        <w:t xml:space="preserve">Greenwood Cemetery (Centralia)</w:t>
      </w:r>
      <w:r>
        <w:tab/>
      </w:r>
      <w:r>
        <w:rPr/>
        <w:t xml:space="preserve">$250,000</w:t>
      </w:r>
    </w:p>
    <w:p>
      <w:pPr>
        <w:spacing w:before="0" w:after="0" w:line="408" w:lineRule="exact"/>
        <w:ind w:left="0" w:right="0" w:firstLine="576"/>
        <w:jc w:val="left"/>
        <w:tabs>
          <w:tab w:val="right" w:leader="dot" w:pos="9936"/>
        </w:tabs>
      </w:pPr>
      <w:r>
        <w:rPr/>
        <w:t xml:space="preserve">Habitat for Humanity Veterans Project (Pacific)</w:t>
      </w:r>
      <w:r>
        <w:tab/>
      </w:r>
      <w:r>
        <w:rPr/>
        <w:t xml:space="preserve">$250,000</w:t>
      </w:r>
    </w:p>
    <w:p>
      <w:pPr>
        <w:spacing w:before="0" w:after="0" w:line="408" w:lineRule="exact"/>
        <w:ind w:left="0" w:right="0" w:firstLine="576"/>
        <w:jc w:val="left"/>
        <w:tabs>
          <w:tab w:val="right" w:leader="dot" w:pos="9936"/>
        </w:tabs>
      </w:pPr>
      <w:r>
        <w:rPr/>
        <w:t xml:space="preserve">Harrison/Eastside Employment Center (Bremerton)</w:t>
      </w:r>
      <w:r>
        <w:tab/>
      </w:r>
      <w:r>
        <w:rPr/>
        <w:t xml:space="preserve">$280,000</w:t>
      </w:r>
    </w:p>
    <w:p>
      <w:pPr>
        <w:spacing w:before="0" w:after="0" w:line="408" w:lineRule="exact"/>
        <w:ind w:left="0" w:right="0" w:firstLine="576"/>
        <w:jc w:val="left"/>
        <w:tabs>
          <w:tab w:val="right" w:leader="dot" w:pos="9936"/>
        </w:tabs>
      </w:pPr>
      <w:r>
        <w:rPr/>
        <w:t xml:space="preserve">Historic Water Tower Renovation (Yelm)</w:t>
      </w:r>
      <w:r>
        <w:tab/>
      </w:r>
      <w:r>
        <w:rPr/>
        <w:t xml:space="preserve">$155,000</w:t>
      </w:r>
    </w:p>
    <w:p>
      <w:pPr>
        <w:spacing w:before="0" w:after="0" w:line="408" w:lineRule="exact"/>
        <w:ind w:left="0" w:right="0" w:firstLine="576"/>
        <w:jc w:val="left"/>
        <w:tabs>
          <w:tab w:val="right" w:leader="dot" w:pos="9936"/>
        </w:tabs>
      </w:pPr>
      <w:r>
        <w:rPr/>
        <w:t xml:space="preserve">Interurban Trail and Trailhead (Fife)</w:t>
      </w:r>
      <w:r>
        <w:tab/>
      </w:r>
      <w:r>
        <w:rPr/>
        <w:t xml:space="preserve">$200,000</w:t>
      </w:r>
    </w:p>
    <w:p>
      <w:pPr>
        <w:spacing w:before="0" w:after="0" w:line="408" w:lineRule="exact"/>
        <w:ind w:left="0" w:right="0" w:firstLine="576"/>
        <w:jc w:val="left"/>
        <w:tabs>
          <w:tab w:val="right" w:leader="dot" w:pos="9936"/>
        </w:tabs>
      </w:pPr>
      <w:r>
        <w:rPr/>
        <w:t xml:space="preserve">Lake City Community Center (Seattle)</w:t>
      </w:r>
      <w:r>
        <w:tab/>
      </w:r>
      <w:r>
        <w:rPr/>
        <w:t xml:space="preserve">$500,000</w:t>
      </w:r>
    </w:p>
    <w:p>
      <w:pPr>
        <w:spacing w:before="0" w:after="0" w:line="408" w:lineRule="exact"/>
        <w:ind w:left="0" w:right="0" w:firstLine="576"/>
        <w:jc w:val="left"/>
        <w:tabs>
          <w:tab w:val="right" w:leader="dot" w:pos="9936"/>
        </w:tabs>
      </w:pPr>
      <w:r>
        <w:rPr/>
        <w:t xml:space="preserve">Lake Sammamish Park Predesign (Issaquah)</w:t>
      </w:r>
      <w:r>
        <w:tab/>
      </w:r>
      <w:r>
        <w:rPr/>
        <w:t xml:space="preserve">$103,000</w:t>
      </w:r>
    </w:p>
    <w:p>
      <w:pPr>
        <w:spacing w:before="0" w:after="0" w:line="408" w:lineRule="exact"/>
        <w:ind w:left="0" w:right="0" w:firstLine="576"/>
        <w:jc w:val="left"/>
        <w:tabs>
          <w:tab w:val="right" w:leader="dot" w:pos="9936"/>
        </w:tabs>
      </w:pPr>
      <w:r>
        <w:rPr/>
        <w:t xml:space="preserve">Lake Stevens Food Bank (Lake Stevens)</w:t>
      </w:r>
      <w:r>
        <w:tab/>
      </w:r>
      <w:r>
        <w:rPr/>
        <w:t xml:space="preserve">$206,000</w:t>
      </w:r>
    </w:p>
    <w:p>
      <w:pPr>
        <w:spacing w:before="0" w:after="0" w:line="408" w:lineRule="exact"/>
        <w:ind w:left="0" w:right="0" w:firstLine="576"/>
        <w:jc w:val="left"/>
        <w:tabs>
          <w:tab w:val="right" w:leader="dot" w:pos="9936"/>
        </w:tabs>
      </w:pPr>
      <w:r>
        <w:rPr/>
        <w:t xml:space="preserve">Mariner Sno-Isle Library (Everett)</w:t>
      </w:r>
      <w:r>
        <w:tab/>
      </w:r>
      <w:r>
        <w:rPr/>
        <w:t xml:space="preserve">$322,000</w:t>
      </w:r>
    </w:p>
    <w:p>
      <w:pPr>
        <w:spacing w:before="0" w:after="0" w:line="408" w:lineRule="exact"/>
        <w:ind w:left="0" w:right="0" w:firstLine="576"/>
        <w:jc w:val="left"/>
        <w:tabs>
          <w:tab w:val="right" w:leader="dot" w:pos="9936"/>
        </w:tabs>
      </w:pPr>
      <w:r>
        <w:rPr/>
        <w:t xml:space="preserve">Mary's Place Burien Hub (Burien)</w:t>
      </w:r>
      <w:r>
        <w:tab/>
      </w:r>
      <w:r>
        <w:rPr/>
        <w:t xml:space="preserve">$500,000</w:t>
      </w:r>
    </w:p>
    <w:p>
      <w:pPr>
        <w:spacing w:before="0" w:after="0" w:line="408" w:lineRule="exact"/>
        <w:ind w:left="0" w:right="0" w:firstLine="576"/>
        <w:jc w:val="left"/>
        <w:tabs>
          <w:tab w:val="right" w:leader="dot" w:pos="9936"/>
        </w:tabs>
      </w:pPr>
      <w:r>
        <w:rPr/>
        <w:t xml:space="preserve">Masonic Temple Window Replacement (Centralia)</w:t>
      </w:r>
      <w:r>
        <w:tab/>
      </w:r>
      <w:r>
        <w:rPr/>
        <w:t xml:space="preserve">$27,000</w:t>
      </w:r>
    </w:p>
    <w:p>
      <w:pPr>
        <w:spacing w:before="0" w:after="0" w:line="408" w:lineRule="exact"/>
        <w:ind w:left="0" w:right="0" w:firstLine="576"/>
        <w:jc w:val="left"/>
        <w:tabs>
          <w:tab w:val="right" w:leader="dot" w:pos="9936"/>
        </w:tabs>
      </w:pPr>
      <w:r>
        <w:rPr/>
        <w:t xml:space="preserve">Mobile CTE Training Project (Centralia)</w:t>
      </w:r>
      <w:r>
        <w:tab/>
      </w:r>
      <w:r>
        <w:rPr/>
        <w:t xml:space="preserve">$515,000</w:t>
      </w:r>
    </w:p>
    <w:p>
      <w:pPr>
        <w:spacing w:before="0" w:after="0" w:line="408" w:lineRule="exact"/>
        <w:ind w:left="0" w:right="0" w:firstLine="576"/>
        <w:jc w:val="left"/>
        <w:tabs>
          <w:tab w:val="right" w:leader="dot" w:pos="9936"/>
        </w:tabs>
      </w:pPr>
      <w:r>
        <w:rPr/>
        <w:t xml:space="preserve">Mukilteo Parking Lot Design (Mukilteo)</w:t>
      </w:r>
      <w:r>
        <w:tab/>
      </w:r>
      <w:r>
        <w:rPr/>
        <w:t xml:space="preserve">$129,000</w:t>
      </w:r>
    </w:p>
    <w:p>
      <w:pPr>
        <w:spacing w:before="0" w:after="0" w:line="408" w:lineRule="exact"/>
        <w:ind w:left="0" w:right="0" w:firstLine="576"/>
        <w:jc w:val="left"/>
        <w:tabs>
          <w:tab w:val="right" w:leader="dot" w:pos="9936"/>
        </w:tabs>
      </w:pPr>
      <w:r>
        <w:rPr/>
        <w:t xml:space="preserve">MultiService Center Food Bank (Federal Way)</w:t>
      </w:r>
      <w:r>
        <w:tab/>
      </w:r>
      <w:r>
        <w:rPr/>
        <w:t xml:space="preserve">$50,000</w:t>
      </w:r>
    </w:p>
    <w:p>
      <w:pPr>
        <w:spacing w:before="0" w:after="0" w:line="408" w:lineRule="exact"/>
        <w:ind w:left="0" w:right="0" w:firstLine="576"/>
        <w:jc w:val="left"/>
        <w:tabs>
          <w:tab w:val="right" w:leader="dot" w:pos="9936"/>
        </w:tabs>
      </w:pPr>
      <w:r>
        <w:rPr/>
        <w:t xml:space="preserve">North Mason Teen Center (Belfair)</w:t>
      </w:r>
      <w:r>
        <w:tab/>
      </w:r>
      <w:r>
        <w:rPr/>
        <w:t xml:space="preserve">$412,000</w:t>
      </w:r>
    </w:p>
    <w:p>
      <w:pPr>
        <w:spacing w:before="0" w:after="0" w:line="408" w:lineRule="exact"/>
        <w:ind w:left="0" w:right="0" w:firstLine="576"/>
        <w:jc w:val="left"/>
        <w:tabs>
          <w:tab w:val="right" w:leader="dot" w:pos="9936"/>
        </w:tabs>
      </w:pPr>
      <w:r>
        <w:rPr/>
        <w:t xml:space="preserve">North Shore Levee (Aberdeen)</w:t>
      </w:r>
      <w:r>
        <w:tab/>
      </w:r>
      <w:r>
        <w:rPr/>
        <w:t xml:space="preserve">$2,500,000</w:t>
      </w:r>
    </w:p>
    <w:p>
      <w:pPr>
        <w:spacing w:before="0" w:after="0" w:line="408" w:lineRule="exact"/>
        <w:ind w:left="0" w:right="0" w:firstLine="576"/>
        <w:jc w:val="left"/>
        <w:tabs>
          <w:tab w:val="right" w:leader="dot" w:pos="9936"/>
        </w:tabs>
      </w:pPr>
      <w:r>
        <w:rPr/>
        <w:t xml:space="preserve">Northwest African American Museum Exhibit (Seattle)</w:t>
      </w:r>
      <w:r>
        <w:tab/>
      </w:r>
      <w:r>
        <w:rPr/>
        <w:t xml:space="preserve">$200,000</w:t>
      </w:r>
    </w:p>
    <w:p>
      <w:pPr>
        <w:spacing w:before="0" w:after="0" w:line="408" w:lineRule="exact"/>
        <w:ind w:left="0" w:right="0" w:firstLine="576"/>
        <w:jc w:val="left"/>
        <w:tabs>
          <w:tab w:val="right" w:leader="dot" w:pos="9936"/>
        </w:tabs>
      </w:pPr>
      <w:r>
        <w:rPr/>
        <w:t xml:space="preserve">Olympic Natural Resource Center CLT Design (Forks)</w:t>
      </w:r>
      <w:r>
        <w:tab/>
      </w:r>
      <w:r>
        <w:rPr/>
        <w:t xml:space="preserve">$10,000</w:t>
      </w:r>
    </w:p>
    <w:p>
      <w:pPr>
        <w:spacing w:before="0" w:after="0" w:line="408" w:lineRule="exact"/>
        <w:ind w:left="0" w:right="0" w:firstLine="576"/>
        <w:jc w:val="left"/>
        <w:tabs>
          <w:tab w:val="right" w:leader="dot" w:pos="9936"/>
        </w:tabs>
      </w:pPr>
      <w:r>
        <w:rPr/>
        <w:t xml:space="preserve">Omak Airport Improvement (Omak)</w:t>
      </w:r>
      <w:r>
        <w:tab/>
      </w:r>
      <w:r>
        <w:rPr/>
        <w:t xml:space="preserve">$309,000</w:t>
      </w:r>
    </w:p>
    <w:p>
      <w:pPr>
        <w:spacing w:before="0" w:after="0" w:line="408" w:lineRule="exact"/>
        <w:ind w:left="0" w:right="0" w:firstLine="576"/>
        <w:jc w:val="left"/>
        <w:tabs>
          <w:tab w:val="right" w:leader="dot" w:pos="9936"/>
        </w:tabs>
      </w:pPr>
      <w:r>
        <w:rPr/>
        <w:t xml:space="preserve">Pe Ell Infrastructure (Pe Ell)</w:t>
      </w:r>
      <w:r>
        <w:tab/>
      </w:r>
      <w:r>
        <w:rPr/>
        <w:t xml:space="preserve">$340,000</w:t>
      </w:r>
    </w:p>
    <w:p>
      <w:pPr>
        <w:spacing w:before="0" w:after="0" w:line="408" w:lineRule="exact"/>
        <w:ind w:left="0" w:right="0" w:firstLine="576"/>
        <w:jc w:val="left"/>
        <w:tabs>
          <w:tab w:val="right" w:leader="dot" w:pos="9936"/>
        </w:tabs>
      </w:pPr>
      <w:r>
        <w:rPr/>
        <w:t xml:space="preserve">Peace Park (Mukilteo)</w:t>
      </w:r>
      <w:r>
        <w:tab/>
      </w:r>
      <w:r>
        <w:rPr/>
        <w:t xml:space="preserve">$400,000</w:t>
      </w:r>
    </w:p>
    <w:p>
      <w:pPr>
        <w:spacing w:before="0" w:after="0" w:line="408" w:lineRule="exact"/>
        <w:ind w:left="0" w:right="0" w:firstLine="576"/>
        <w:jc w:val="left"/>
        <w:tabs>
          <w:tab w:val="right" w:leader="dot" w:pos="9936"/>
        </w:tabs>
      </w:pPr>
      <w:r>
        <w:rPr/>
        <w:t xml:space="preserve">Port of Allyn Marina Utility (Allyn)</w:t>
      </w:r>
      <w:r>
        <w:tab/>
      </w:r>
      <w:r>
        <w:rPr/>
        <w:t xml:space="preserve">$376,000</w:t>
      </w:r>
    </w:p>
    <w:p>
      <w:pPr>
        <w:spacing w:before="0" w:after="0" w:line="408" w:lineRule="exact"/>
        <w:ind w:left="0" w:right="0" w:firstLine="576"/>
        <w:jc w:val="left"/>
        <w:tabs>
          <w:tab w:val="right" w:leader="dot" w:pos="9936"/>
        </w:tabs>
      </w:pPr>
      <w:r>
        <w:rPr/>
        <w:t xml:space="preserve">Port of Vancouver (Vancouver)</w:t>
      </w:r>
      <w:r>
        <w:tab/>
      </w:r>
      <w:r>
        <w:rPr/>
        <w:t xml:space="preserve">$824,000</w:t>
      </w:r>
    </w:p>
    <w:p>
      <w:pPr>
        <w:spacing w:before="0" w:after="0" w:line="408" w:lineRule="exact"/>
        <w:ind w:left="0" w:right="0" w:firstLine="576"/>
        <w:jc w:val="left"/>
        <w:tabs>
          <w:tab w:val="right" w:leader="dot" w:pos="9936"/>
        </w:tabs>
      </w:pPr>
      <w:r>
        <w:rPr/>
        <w:t xml:space="preserve">Ports of Ilwaco and Chinook Marina Dredging (Ilwaco)</w:t>
      </w:r>
      <w:r>
        <w:tab/>
      </w:r>
      <w:r>
        <w:rPr/>
        <w:t xml:space="preserve">$450,000</w:t>
      </w:r>
    </w:p>
    <w:p>
      <w:pPr>
        <w:spacing w:before="0" w:after="0" w:line="408" w:lineRule="exact"/>
        <w:ind w:left="0" w:right="0" w:firstLine="576"/>
        <w:jc w:val="left"/>
        <w:tabs>
          <w:tab w:val="right" w:leader="dot" w:pos="9936"/>
        </w:tabs>
      </w:pPr>
      <w:r>
        <w:rPr/>
        <w:t xml:space="preserve">Puyallup River Boat Launch (Puyallup)</w:t>
      </w:r>
      <w:r>
        <w:tab/>
      </w:r>
      <w:r>
        <w:rPr/>
        <w:t xml:space="preserve">$100,000</w:t>
      </w:r>
    </w:p>
    <w:p>
      <w:pPr>
        <w:spacing w:before="0" w:after="0" w:line="408" w:lineRule="exact"/>
        <w:ind w:left="0" w:right="0" w:firstLine="576"/>
        <w:jc w:val="left"/>
        <w:tabs>
          <w:tab w:val="right" w:leader="dot" w:pos="9936"/>
        </w:tabs>
      </w:pPr>
      <w:r>
        <w:rPr/>
        <w:t xml:space="preserve">Ridgefield Police Station Expansion (Ridgefield)</w:t>
      </w:r>
      <w:r>
        <w:tab/>
      </w:r>
      <w:r>
        <w:rPr/>
        <w:t xml:space="preserve">$124,000</w:t>
      </w:r>
    </w:p>
    <w:p>
      <w:pPr>
        <w:spacing w:before="0" w:after="0" w:line="408" w:lineRule="exact"/>
        <w:ind w:left="0" w:right="0" w:firstLine="576"/>
        <w:jc w:val="left"/>
        <w:tabs>
          <w:tab w:val="right" w:leader="dot" w:pos="9936"/>
        </w:tabs>
      </w:pPr>
      <w:r>
        <w:rPr/>
        <w:t xml:space="preserve">River View Performing Arts Center (Kennewick)</w:t>
      </w:r>
      <w:r>
        <w:tab/>
      </w:r>
      <w:r>
        <w:rPr/>
        <w:t xml:space="preserve">$206,000</w:t>
      </w:r>
    </w:p>
    <w:p>
      <w:pPr>
        <w:spacing w:before="0" w:after="0" w:line="408" w:lineRule="exact"/>
        <w:ind w:left="0" w:right="0" w:firstLine="576"/>
        <w:jc w:val="left"/>
        <w:tabs>
          <w:tab w:val="right" w:leader="dot" w:pos="9936"/>
        </w:tabs>
      </w:pPr>
      <w:r>
        <w:rPr/>
        <w:t xml:space="preserve">Roslyn Community and Cultural Center (Roslyn)</w:t>
      </w:r>
      <w:r>
        <w:tab/>
      </w:r>
      <w:r>
        <w:rPr/>
        <w:t xml:space="preserve">$523,000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$350,000</w:t>
      </w:r>
    </w:p>
    <w:p>
      <w:pPr>
        <w:spacing w:before="0" w:after="0" w:line="408" w:lineRule="exact"/>
        <w:ind w:left="0" w:right="0" w:firstLine="576"/>
        <w:jc w:val="left"/>
        <w:tabs>
          <w:tab w:val="right" w:leader="dot" w:pos="9936"/>
        </w:tabs>
      </w:pPr>
      <w:r>
        <w:rPr/>
        <w:t xml:space="preserve">Shelton Timberland Library Repair (Shelton)</w:t>
      </w:r>
      <w:r>
        <w:tab/>
      </w:r>
      <w:r>
        <w:rPr/>
        <w:t xml:space="preserve">$288,000</w:t>
      </w:r>
    </w:p>
    <w:p>
      <w:pPr>
        <w:spacing w:before="0" w:after="0" w:line="408" w:lineRule="exact"/>
        <w:ind w:left="0" w:right="0" w:firstLine="576"/>
        <w:jc w:val="left"/>
      </w:pPr>
      <w:r>
        <w:rPr/>
        <w:t xml:space="preserve">Skagit Children's Advocacy &amp; Family Support Center</w:t>
      </w:r>
    </w:p>
    <w:p>
      <w:pPr>
        <w:spacing w:before="0" w:after="0" w:line="408" w:lineRule="exact"/>
        <w:ind w:left="0" w:right="0" w:firstLine="1152"/>
        <w:jc w:val="left"/>
        <w:tabs>
          <w:tab w:val="right" w:leader="dot" w:pos="9936"/>
        </w:tabs>
      </w:pPr>
      <w:r>
        <w:rPr/>
        <w:t xml:space="preserve">(Mount Vernon)</w:t>
      </w:r>
      <w:r>
        <w:tab/>
      </w:r>
      <w:r>
        <w:rPr/>
        <w:t xml:space="preserve">$310,000</w:t>
      </w:r>
    </w:p>
    <w:p>
      <w:pPr>
        <w:spacing w:before="0" w:after="0" w:line="408" w:lineRule="exact"/>
        <w:ind w:left="0" w:right="0" w:firstLine="576"/>
        <w:jc w:val="left"/>
        <w:tabs>
          <w:tab w:val="right" w:leader="dot" w:pos="9936"/>
        </w:tabs>
      </w:pPr>
      <w:r>
        <w:rPr/>
        <w:t xml:space="preserve">Snohomish Community Food Bank Freezer (Snohomish)</w:t>
      </w:r>
      <w:r>
        <w:tab/>
      </w:r>
      <w:r>
        <w:rPr/>
        <w:t xml:space="preserve">$29,000</w:t>
      </w:r>
    </w:p>
    <w:p>
      <w:pPr>
        <w:spacing w:before="0" w:after="0" w:line="408" w:lineRule="exact"/>
        <w:ind w:left="0" w:right="0" w:firstLine="576"/>
        <w:jc w:val="left"/>
        <w:tabs>
          <w:tab w:val="right" w:leader="dot" w:pos="9936"/>
        </w:tabs>
      </w:pPr>
      <w:r>
        <w:rPr/>
        <w:t xml:space="preserve">Spokane County Medical Examiner (Spokane)</w:t>
      </w:r>
      <w:r>
        <w:tab/>
      </w:r>
      <w:r>
        <w:rPr/>
        <w:t xml:space="preserve">$1,250,000</w:t>
      </w:r>
    </w:p>
    <w:p>
      <w:pPr>
        <w:spacing w:before="0" w:after="0" w:line="408" w:lineRule="exact"/>
        <w:ind w:left="0" w:right="0" w:firstLine="576"/>
        <w:jc w:val="left"/>
        <w:tabs>
          <w:tab w:val="right" w:leader="dot" w:pos="9936"/>
        </w:tabs>
      </w:pPr>
      <w:r>
        <w:rPr/>
        <w:t xml:space="preserve">Sultan Decant Facility/Clean-up (Sultan)</w:t>
      </w:r>
      <w:r>
        <w:tab/>
      </w:r>
      <w:r>
        <w:rPr/>
        <w:t xml:space="preserve">$340,000</w:t>
      </w:r>
    </w:p>
    <w:p>
      <w:pPr>
        <w:spacing w:before="0" w:after="0" w:line="408" w:lineRule="exact"/>
        <w:ind w:left="0" w:right="0" w:firstLine="576"/>
        <w:jc w:val="left"/>
        <w:tabs>
          <w:tab w:val="right" w:leader="dot" w:pos="9936"/>
        </w:tabs>
      </w:pPr>
      <w:r>
        <w:rPr/>
        <w:t xml:space="preserve">Town Hall Historic Restoration (Seattle)</w:t>
      </w:r>
      <w:r>
        <w:tab/>
      </w:r>
      <w:r>
        <w:rPr/>
        <w:t xml:space="preserve">$1,000,000</w:t>
      </w:r>
    </w:p>
    <w:p>
      <w:pPr>
        <w:spacing w:before="0" w:after="0" w:line="408" w:lineRule="exact"/>
        <w:ind w:left="0" w:right="0" w:firstLine="576"/>
        <w:jc w:val="left"/>
        <w:tabs>
          <w:tab w:val="right" w:leader="dot" w:pos="9936"/>
        </w:tabs>
      </w:pPr>
      <w:r>
        <w:rPr/>
        <w:t xml:space="preserve">Waterfront Trail Development (Stevenson)</w:t>
      </w:r>
      <w:r>
        <w:tab/>
      </w:r>
      <w:r>
        <w:rPr/>
        <w:t xml:space="preserve">$103,000</w:t>
      </w:r>
    </w:p>
    <w:p>
      <w:pPr>
        <w:spacing w:before="0" w:after="0" w:line="408" w:lineRule="exact"/>
        <w:ind w:left="0" w:right="0" w:firstLine="576"/>
        <w:jc w:val="left"/>
        <w:tabs>
          <w:tab w:val="right" w:leader="dot" w:pos="9936"/>
        </w:tabs>
      </w:pPr>
      <w:r>
        <w:rPr/>
        <w:t xml:space="preserve">West Central Community Center Roof/Skylight (Spokane)</w:t>
      </w:r>
      <w:r>
        <w:tab/>
      </w:r>
      <w:r>
        <w:rPr/>
        <w:t xml:space="preserve">$75,000</w:t>
      </w:r>
    </w:p>
    <w:p>
      <w:pPr>
        <w:spacing w:before="0" w:after="0" w:line="408" w:lineRule="exact"/>
        <w:ind w:left="0" w:right="0" w:firstLine="576"/>
        <w:jc w:val="left"/>
        <w:tabs>
          <w:tab w:val="right" w:leader="dot" w:pos="9936"/>
        </w:tabs>
      </w:pPr>
      <w:r>
        <w:rPr/>
        <w:t xml:space="preserve">William Shore Pool Expansion (Port Angeles)</w:t>
      </w:r>
      <w:r>
        <w:tab/>
      </w:r>
      <w:r>
        <w:rPr/>
        <w:t xml:space="preserve">$1,500,000</w:t>
      </w:r>
    </w:p>
    <w:p>
      <w:pPr>
        <w:spacing w:before="0" w:after="0" w:line="408" w:lineRule="exact"/>
        <w:ind w:left="0" w:right="0" w:firstLine="576"/>
        <w:jc w:val="left"/>
        <w:tabs>
          <w:tab w:val="right" w:leader="dot" w:pos="9936"/>
        </w:tabs>
      </w:pPr>
      <w:r>
        <w:rPr/>
        <w:t xml:space="preserve">Yacolt Railroad Bldg. and Museum Project (Yacolt)</w:t>
      </w:r>
      <w:r>
        <w:tab/>
      </w:r>
      <w:r>
        <w:rPr/>
        <w:t xml:space="preserve">$412,000</w:t>
      </w:r>
    </w:p>
    <w:p>
      <w:pPr>
        <w:spacing w:before="0" w:after="0" w:line="408" w:lineRule="exact"/>
        <w:ind w:left="0" w:right="0" w:firstLine="576"/>
        <w:jc w:val="left"/>
        <w:tabs>
          <w:tab w:val="right" w:leader="dot" w:pos="9936"/>
        </w:tabs>
      </w:pPr>
      <w:r>
        <w:rPr/>
        <w:t xml:space="preserve">Yelm Historic Building (Yelm)</w:t>
      </w:r>
      <w:r>
        <w:tab/>
      </w:r>
      <w:r>
        <w:rPr/>
        <w:t xml:space="preserve">$39,000</w:t>
      </w:r>
    </w:p>
    <w:p>
      <w:pPr>
        <w:spacing w:before="0" w:after="0" w:line="408" w:lineRule="exact"/>
        <w:ind w:left="0" w:right="0" w:firstLine="576"/>
        <w:jc w:val="left"/>
      </w:pPr>
      <w:r>
        <w:rPr/>
        <w:t xml:space="preserve">(8) $250,000 of the appropriation in this section is provided solely for the purchase of the Greenwood cemetery located at 1905 Johnson road. The city of Centralia must establish a cemetery district for the Greenwood cemetery.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 of Willapa Harbor Energy Innovation District (91001195)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reappropriations are subject to the provisions of section 1005, chapter 35, Laws of 2016 sp. sess.</w:t>
      </w:r>
    </w:p>
    <w:p>
      <w:pPr>
        <w:spacing w:before="0" w:after="0" w:line="408" w:lineRule="exact"/>
        <w:ind w:left="0" w:right="0" w:firstLine="576"/>
        <w:jc w:val="left"/>
      </w:pPr>
      <w:r>
        <w:rPr>
          <w:u w:val="singl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eight million dollars.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$18,500,000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$101,000,000</w:t>
      </w:r>
    </w:p>
    <w:p>
      <w:pPr>
        <w:tabs>
          <w:tab w:val="right" w:leader="none" w:pos="9936"/>
        </w:tabs>
        <w:ind w:left="0" w:right="0" w:firstLine="1440"/>
      </w:pPr>
      <w:r>
        <w:tab/>
      </w:r>
      <w:r>
        <w:rPr>
          <w:u w:val="single"/>
        </w:rPr>
        <w:t xml:space="preserve">$103,500,000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w:t>
      </w:r>
      <w:r>
        <w:t>))</w:t>
      </w:r>
      <w:r>
        <w:rPr/>
        <w:t xml:space="preserve"> </w:t>
      </w:r>
      <w:r>
        <w:rPr>
          <w:u w:val="single"/>
        </w:rPr>
        <w:t xml:space="preserve">December 15</w:t>
      </w:r>
      <w:r>
        <w:rPr/>
        <w:t xml:space="preserve">,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w:t>
      </w:r>
      <w:r>
        <w:t>((</w:t>
      </w:r>
      <w:r>
        <w:rPr>
          <w:strike/>
        </w:rPr>
        <w:t xml:space="preserve">September 1</w:t>
      </w:r>
      <w:r>
        <w:t>))</w:t>
      </w:r>
      <w:r>
        <w:rPr/>
        <w:t xml:space="preserve"> </w:t>
      </w:r>
      <w:r>
        <w:rPr>
          <w:u w:val="single"/>
        </w:rPr>
        <w:t xml:space="preserve">December 15</w:t>
      </w:r>
      <w:r>
        <w:rPr/>
        <w:t xml:space="preserve">,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u w:val="single"/>
        </w:rPr>
        <w:t xml:space="preserve">$550,000 of t</w:t>
      </w:r>
      <w:r>
        <w:rPr/>
        <w:t xml:space="preserve">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w:t>
      </w:r>
      <w:r>
        <w:t>((</w:t>
      </w:r>
      <w:r>
        <w:rPr>
          <w:strike/>
        </w:rPr>
        <w:t xml:space="preserve">August 31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$3,506,000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$13,870,000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$4,864,000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$358,000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$10,220,000</w:t>
      </w:r>
      <w:r>
        <w:t>))</w:t>
      </w:r>
    </w:p>
    <w:p>
      <w:pPr>
        <w:spacing w:before="0" w:after="0" w:line="408" w:lineRule="exact"/>
        <w:ind w:left="0" w:right="0" w:firstLine="0"/>
        <w:jc w:val="left"/>
        <w:tabs>
          <w:tab w:val="right" w:leader="none" w:pos="9936"/>
        </w:tabs>
      </w:pPr>
      <w:r>
        <w:tab/>
      </w:r>
      <w:r>
        <w:rPr>
          <w:u w:val="single"/>
        </w:rPr>
        <w:t xml:space="preserve">$9,220,000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$2,680,000</w:t>
      </w:r>
      <w:r>
        <w:t>))</w:t>
      </w:r>
    </w:p>
    <w:p>
      <w:pPr>
        <w:spacing w:before="0" w:after="0" w:line="408" w:lineRule="exact"/>
        <w:ind w:left="0" w:right="0" w:firstLine="0"/>
        <w:jc w:val="left"/>
        <w:tabs>
          <w:tab w:val="right" w:leader="none" w:pos="9936"/>
        </w:tabs>
      </w:pPr>
      <w:r>
        <w:tab/>
      </w:r>
      <w:r>
        <w:rPr>
          <w:u w:val="single"/>
        </w:rPr>
        <w:t xml:space="preserve">$4,780,000</w:t>
      </w:r>
    </w:p>
    <w:p>
      <w:pPr>
        <w:tabs>
          <w:tab w:val="right" w:leader="dot" w:pos="9936"/>
        </w:tabs>
        <w:ind w:left="0" w:right="0" w:firstLine="1440"/>
      </w:pPr>
      <w:r>
        <w:rPr/>
        <w:t xml:space="preserve">Subtotal Appropriation</w:t>
      </w:r>
      <w:r>
        <w:tab/>
      </w:r>
      <w:r>
        <w:t>((</w:t>
      </w:r>
      <w:r>
        <w:rPr>
          <w:strike/>
        </w:rPr>
        <w:t xml:space="preserve">$12,900,000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$12,900,000</w:t>
      </w:r>
    </w:p>
    <w:p>
      <w:pPr>
        <w:tabs>
          <w:tab w:val="right" w:leader="none" w:pos="9936"/>
        </w:tabs>
        <w:ind w:left="0" w:right="0" w:firstLine="1440"/>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$1,835,000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$1,835,000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Insurance Building Roof (91000444)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Buy Clean Washington Pilot (91000447)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2018, the department must coordinate with the following projects: (a) University of Washington Bothell, project number 30000378; (b) Washington State University Tri-Cities academic building, project number 30001190; (c) Western Washington University sciences building addition and renovation, project number 30000768; (d) Shoreline Community College allied health, science, and manufacturing replacement, project number 30000990; (e) secretary of state library archive building, project number 30000033; and (f) the department of transportation SR9/Snohomish river bridge replacement, project number N00900R. The awarding authorities for these projects must collaborate with the University of Washington college of built environments study in section 5010 of this act to test proposed methods and availability of environmental product declarations.</w:t>
      </w:r>
    </w:p>
    <w:p>
      <w:pPr>
        <w:spacing w:before="0" w:after="0" w:line="408" w:lineRule="exact"/>
        <w:ind w:left="0" w:right="0" w:firstLine="576"/>
        <w:jc w:val="left"/>
      </w:pPr>
      <w:r>
        <w:rPr/>
        <w:t xml:space="preserve">(2) An awarding authority for the projects listed in subsection (1) of this section shall require the successful bidder for a contract to submit current third-party verified environmental product declarations for the eligible materials used if available and currently utilized.</w:t>
      </w:r>
    </w:p>
    <w:p>
      <w:pPr>
        <w:spacing w:before="0" w:after="0" w:line="408" w:lineRule="exact"/>
        <w:ind w:left="0" w:right="0" w:firstLine="576"/>
        <w:jc w:val="left"/>
      </w:pPr>
      <w:r>
        <w:rPr/>
        <w:t xml:space="preserve">(3) The awarding authority shall report to the department the quantities and any environmental product declarations collected in this section.</w:t>
      </w:r>
    </w:p>
    <w:p>
      <w:pPr>
        <w:spacing w:before="0" w:after="0" w:line="408" w:lineRule="exact"/>
        <w:ind w:left="0" w:right="0" w:firstLine="576"/>
        <w:jc w:val="left"/>
      </w:pPr>
      <w:r>
        <w:rPr/>
        <w:t xml:space="preserve">(4) The department shall provide a preliminary report to the fiscal committees of the legislature by June 30, 2019, of the findings in subsection (1) of this section, and on any obstacles to the implementation of this section, and the effectiveness of this section with respect to reducing carbon emissions.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"Eligible materials" include any of the following that function as part of a structural system or structural assembly:</w:t>
      </w:r>
    </w:p>
    <w:p>
      <w:pPr>
        <w:spacing w:before="0" w:after="0" w:line="408" w:lineRule="exact"/>
        <w:ind w:left="0" w:right="0" w:firstLine="576"/>
        <w:jc w:val="left"/>
      </w:pPr>
      <w:r>
        <w:rPr/>
        <w:t xml:space="preserve">(i) Concrete, including structural cast in place, shotcrete, and precast;</w:t>
      </w:r>
    </w:p>
    <w:p>
      <w:pPr>
        <w:spacing w:before="0" w:after="0" w:line="408" w:lineRule="exact"/>
        <w:ind w:left="0" w:right="0" w:firstLine="576"/>
        <w:jc w:val="left"/>
      </w:pPr>
      <w:r>
        <w:rPr/>
        <w:t xml:space="preserve">(ii) Unit masonry;</w:t>
      </w:r>
    </w:p>
    <w:p>
      <w:pPr>
        <w:spacing w:before="0" w:after="0" w:line="408" w:lineRule="exact"/>
        <w:ind w:left="0" w:right="0" w:firstLine="576"/>
        <w:jc w:val="left"/>
      </w:pPr>
      <w:r>
        <w:rPr/>
        <w:t xml:space="preserve">(iii) Metal of any type; and</w:t>
      </w:r>
    </w:p>
    <w:p>
      <w:pPr>
        <w:spacing w:before="0" w:after="0" w:line="408" w:lineRule="exact"/>
        <w:ind w:left="0" w:right="0" w:firstLine="576"/>
        <w:jc w:val="left"/>
      </w:pPr>
      <w:r>
        <w:rPr/>
        <w:t xml:space="preserve">(iv) Wood of any type including, but not limited to, wood composites and wood laminated products.</w:t>
      </w:r>
    </w:p>
    <w:p>
      <w:pPr>
        <w:spacing w:before="0" w:after="0" w:line="408" w:lineRule="exact"/>
        <w:ind w:left="0" w:right="0" w:firstLine="576"/>
        <w:jc w:val="left"/>
      </w:pPr>
      <w:r>
        <w:rPr/>
        <w:t xml:space="preserve">(b) "Environmental product declaration" means a facility-specific type III environmental product declaration,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(c) "Structural" means a building material or component that has, but is not limited to having, the following properties: Supports gravity loads of either building floors or roofs, or both, and is the primary lateral system resisting wind and earthquake loads, such as shear walls, braced frames, or moment frames, and includes foundations, below-grade walls, and floors.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$940,000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$3,440,000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2018 c 2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$740,000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$740,000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$12,530,000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strike/>
        </w:rPr>
        <w:t xml:space="preserve">$183,510,000</w:t>
      </w:r>
    </w:p>
    <w:p>
      <w:pPr>
        <w:tabs>
          <w:tab w:val="right" w:leader="none" w:pos="9936"/>
        </w:tabs>
        <w:ind w:left="0" w:right="0" w:firstLine="1440"/>
      </w:pPr>
      <w:r>
        <w:tab/>
      </w:r>
      <w:r>
        <w:rPr>
          <w:u w:val="single"/>
        </w:rPr>
        <w:t xml:space="preserve">$184,040,000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$9,520,000</w:t>
      </w:r>
      <w:r>
        <w:t>))</w:t>
      </w:r>
    </w:p>
    <w:p>
      <w:pPr>
        <w:spacing w:before="0" w:after="0" w:line="408" w:lineRule="exact"/>
        <w:ind w:left="0" w:right="0" w:firstLine="0"/>
        <w:jc w:val="left"/>
        <w:tabs>
          <w:tab w:val="right" w:leader="none" w:pos="9936"/>
        </w:tabs>
      </w:pPr>
      <w:r>
        <w:tab/>
      </w:r>
      <w:r>
        <w:rPr>
          <w:u w:val="single"/>
        </w:rPr>
        <w:t xml:space="preserve">$9,806,000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$9,520,000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Charitable, Educational, Penal, and Reformatory</w:t>
      </w:r>
    </w:p>
    <w:p>
      <w:pPr>
        <w:spacing w:before="0" w:after="0" w:line="408" w:lineRule="exact"/>
        <w:ind w:left="0" w:right="0" w:firstLine="1152"/>
        <w:jc w:val="left"/>
        <w:tabs>
          <w:tab w:val="right" w:leader="dot" w:pos="9936"/>
        </w:tabs>
      </w:pPr>
      <w:r>
        <w:rPr>
          <w:strike/>
        </w:rPr>
        <w:t xml:space="preserve">Institutions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ind w:left="0" w:right="0" w:firstLine="576"/>
        <w:jc w:val="left"/>
      </w:pPr>
      <w:r>
        <w:rPr/>
        <w:t xml:space="preserve">The appropriation in this section is subject to the following conditions and limitations: A predesign must include at least two options: One option with capacity for the ninety beds of existing skilled nursing residents only and one option with capacity for the ninety to one hundred fifty beds of skilled nursing residents and half of the intermediate care facilities residents. Both options must include the number of beds required, necessary staffing models, and total operating costs with fund sources. The report must include methods to include up to ten percent of the beds as adaptive for other uses. The predesign must be reported to the fiscal committees of the house and senate by November 1, 2018. The design allotment may not be made until February 28,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$15,815,000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Nursing Facility (92000027)</w:t>
      </w:r>
    </w:p>
    <w:p>
      <w:pPr>
        <w:spacing w:before="120" w:after="0" w:line="408" w:lineRule="exact"/>
        <w:ind w:left="0" w:right="0" w:firstLine="576"/>
        <w:jc w:val="left"/>
      </w:pPr>
      <w:r>
        <w:rPr/>
        <w:t xml:space="preserve">The appropriation in this section is subject to the following conditions and limitations: A predesign must include at least two options: One option with capacity for one hundred beds of the intermediate care facility residents and one option with capacity for one hundred to one hundred fifty beds of the intermediate care facility residents. Both options must include the number of beds required, necessary staffing models, and total operating costs with fund sources. The report must include methods to include up to ten percent of the beds as adaptive for other uses. The report must also address moving residents with an option for a compressed schedule. The predesign must be reported to the fiscal committees of the house and senate by November 1, 2018. The design allotment may not be made until February 28,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$15,815,000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$12,130,000</w:t>
      </w:r>
      <w:r>
        <w:t>))</w:t>
      </w:r>
    </w:p>
    <w:p>
      <w:pPr>
        <w:spacing w:before="0" w:after="0" w:line="408" w:lineRule="exact"/>
        <w:ind w:left="0" w:right="0" w:firstLine="0"/>
        <w:jc w:val="left"/>
        <w:tabs>
          <w:tab w:val="right" w:leader="none" w:pos="9936"/>
        </w:tabs>
      </w:pPr>
      <w:r>
        <w:tab/>
      </w:r>
      <w:r>
        <w:rPr>
          <w:u w:val="single"/>
        </w:rPr>
        <w:t xml:space="preserve">$12,494,000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$12,130,000</w:t>
      </w:r>
    </w:p>
    <w:p>
      <w:pPr>
        <w:tabs>
          <w:tab w:val="right" w:leader="none" w:pos="9936"/>
        </w:tabs>
        <w:ind w:left="0" w:right="0" w:firstLine="1440"/>
      </w:pPr>
      <w:r>
        <w:tab/>
      </w:r>
      <w:r>
        <w:rPr>
          <w:u w:val="single"/>
        </w:rPr>
        <w:t xml:space="preserve">$12,494,000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$2,570,000</w:t>
      </w:r>
      <w:r>
        <w:t>))</w:t>
      </w:r>
    </w:p>
    <w:p>
      <w:pPr>
        <w:spacing w:before="0" w:after="0" w:line="408" w:lineRule="exact"/>
        <w:ind w:left="0" w:right="0" w:firstLine="0"/>
        <w:jc w:val="left"/>
        <w:tabs>
          <w:tab w:val="right" w:leader="none" w:pos="9936"/>
        </w:tabs>
      </w:pPr>
      <w:r>
        <w:tab/>
      </w:r>
      <w:r>
        <w:rPr>
          <w:u w:val="single"/>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$2,570,000</w:t>
      </w:r>
    </w:p>
    <w:p>
      <w:pPr>
        <w:tabs>
          <w:tab w:val="right" w:leader="none" w:pos="9936"/>
        </w:tabs>
        <w:ind w:left="0" w:right="0" w:firstLine="1440"/>
      </w:pPr>
      <w:r>
        <w:tab/>
      </w:r>
      <w:r>
        <w:rPr>
          <w:u w:val="single"/>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0" w:after="0" w:line="408" w:lineRule="exact"/>
        <w:ind w:left="0" w:right="0" w:firstLine="576"/>
        <w:jc w:val="left"/>
      </w:pPr>
      <w:r>
        <w:rPr>
          <w:u w:val="single"/>
        </w:rPr>
        <w:t xml:space="preserve">(3) The department must include the north city water district in any planning meetings on the fircrest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0" w:after="0" w:line="408" w:lineRule="exact"/>
        <w:ind w:left="0" w:right="0" w:firstLine="576"/>
        <w:jc w:val="left"/>
      </w:pPr>
      <w:r>
        <w:rPr>
          <w:u w:val="single"/>
        </w:rPr>
        <w:t xml:space="preserve">The appropriation in this section is subject to the following conditions and limitations: Up to $1,560,000 of the appropriation is for predesign and design of the building 29 civil to forensic capacity conversion project. However, the renovation of sixty beds in building 29 for forensic capacity is not subject to predesign requirements. The department must immediately start the sixty bed renovation project and may use a general contractor/construction manager or progressive design build for the renovation of the sixty beds.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$10,560,000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$20,160,000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$2,510,000</w:t>
      </w:r>
    </w:p>
    <w:p>
      <w:pPr>
        <w:tabs>
          <w:tab w:val="right" w:leader="none" w:pos="9936"/>
        </w:tabs>
        <w:ind w:left="0" w:right="0" w:firstLine="1440"/>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Soldiers Home Cemetery Restoration and Preservation (91000011)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w:t>
      </w:r>
      <w:r>
        <w:t>((</w:t>
      </w:r>
      <w:r>
        <w:rPr>
          <w:strike/>
        </w:rPr>
        <w:t xml:space="preserve">appropriation is provided solely for the department to develop a predesign. The</w:t>
      </w:r>
      <w:r>
        <w:t>))</w:t>
      </w:r>
      <w:r>
        <w:rPr/>
        <w:t xml:space="preserv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w:t>
      </w:r>
      <w:r>
        <w:t>((</w:t>
      </w:r>
      <w:r>
        <w:rPr>
          <w:strike/>
        </w:rPr>
        <w:t xml:space="preserve">alloted</w:t>
      </w:r>
      <w:r>
        <w:t>))</w:t>
      </w:r>
      <w:r>
        <w:rPr/>
        <w:t xml:space="preserve"> </w:t>
      </w:r>
      <w:r>
        <w:rPr>
          <w:u w:val="single"/>
        </w:rPr>
        <w:t xml:space="preserve">allotted</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2054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w:t>
      </w:r>
      <w:r>
        <w:t>((</w:t>
      </w:r>
      <w:r>
        <w:rPr>
          <w:strike/>
        </w:rPr>
        <w:t xml:space="preserve">October 15</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2018 c 2 s 3010</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$75,000 of the appropriation is provided solely for the department of ecology to convene and facilitate a stakeholder process to review and make recommendations for the statutory authorizations and improvements of the floodplains by design grant program.</w:t>
      </w:r>
    </w:p>
    <w:p>
      <w:pPr>
        <w:spacing w:before="0" w:after="0" w:line="408" w:lineRule="exact"/>
        <w:ind w:left="0" w:right="0" w:firstLine="576"/>
        <w:jc w:val="left"/>
      </w:pPr>
      <w:r>
        <w:rPr>
          <w:u w:val="single"/>
        </w:rPr>
        <w:t xml:space="preserve">(b) The review must include an analysis of:</w:t>
      </w:r>
    </w:p>
    <w:p>
      <w:pPr>
        <w:spacing w:before="0" w:after="0" w:line="408" w:lineRule="exact"/>
        <w:ind w:left="0" w:right="0" w:firstLine="576"/>
        <w:jc w:val="left"/>
      </w:pPr>
      <w:r>
        <w:rPr>
          <w:u w:val="single"/>
        </w:rPr>
        <w:t xml:space="preserve">(i) Statewide funding needs;</w:t>
      </w:r>
    </w:p>
    <w:p>
      <w:pPr>
        <w:spacing w:before="0" w:after="0" w:line="408" w:lineRule="exact"/>
        <w:ind w:left="0" w:right="0" w:firstLine="576"/>
        <w:jc w:val="left"/>
      </w:pPr>
      <w:r>
        <w:rPr>
          <w:u w:val="single"/>
        </w:rPr>
        <w:t xml:space="preserve">(ii) Program design, including criteria, information and coordination required for projects to proceeds through the selection and funding processes in a transparent and efficient manner; and</w:t>
      </w:r>
    </w:p>
    <w:p>
      <w:pPr>
        <w:spacing w:before="0" w:after="0" w:line="408" w:lineRule="exact"/>
        <w:ind w:left="0" w:right="0" w:firstLine="576"/>
        <w:jc w:val="left"/>
      </w:pPr>
      <w:r>
        <w:rPr>
          <w:u w:val="single"/>
        </w:rPr>
        <w:t xml:space="preserve">(iii) Mechanisms to improve efficiency and transparency of project funding and implementation.</w:t>
      </w:r>
    </w:p>
    <w:p>
      <w:pPr>
        <w:spacing w:before="0" w:after="0" w:line="408" w:lineRule="exact"/>
        <w:ind w:left="0" w:right="0" w:firstLine="576"/>
        <w:jc w:val="left"/>
      </w:pPr>
      <w:r>
        <w:rPr>
          <w:u w:val="single"/>
        </w:rPr>
        <w:t xml:space="preserve">(c)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(d)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u w:val="single"/>
        </w:rPr>
        <w:t xml:space="preserve">The appropriation in this section is subject to the following conditions and limitations: $10,000,000 of the appropriation is provided solely for grants for stormwater retrofit projects consistent with the immediate actions and recommendations developed by the southern resident killer whale task force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$6,400,000</w:t>
      </w:r>
    </w:p>
    <w:p>
      <w:pPr>
        <w:tabs>
          <w:tab w:val="right" w:leader="dot" w:pos="9936"/>
        </w:tabs>
        <w:ind w:left="0" w:right="0" w:firstLine="1440"/>
      </w:pPr>
      <w:r>
        <w:rPr>
          <w:u w:val="single"/>
        </w:rPr>
        <w:t xml:space="preserve">Subtotal Appropriation</w:t>
      </w:r>
      <w:r>
        <w:tab/>
      </w:r>
      <w:r>
        <w:rPr>
          <w:u w:val="single"/>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strike/>
        </w:rPr>
        <w:t xml:space="preserve">$145,000,000</w:t>
      </w:r>
    </w:p>
    <w:p>
      <w:pPr>
        <w:tabs>
          <w:tab w:val="right" w:leader="none" w:pos="9936"/>
        </w:tabs>
        <w:ind w:left="0" w:right="0" w:firstLine="1440"/>
      </w:pPr>
      <w:r>
        <w:tab/>
      </w:r>
      <w:r>
        <w:rPr>
          <w:u w:val="single"/>
        </w:rPr>
        <w:t xml:space="preserve">$156,400,000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t>((</w:t>
      </w:r>
      <w:r>
        <w:rPr>
          <w:strike/>
        </w:rPr>
        <w:t xml:space="preserve">The appropriation in this section is subject to the following conditions and limitations:</w:t>
      </w:r>
    </w:p>
    <w:p>
      <w:pPr>
        <w:spacing w:before="0" w:after="0" w:line="408" w:lineRule="exact"/>
        <w:ind w:left="0" w:right="0" w:firstLine="576"/>
        <w:jc w:val="left"/>
      </w:pP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u w:val="single"/>
        </w:rPr>
        <w:t xml:space="preserve">(b) The department of ecology shall work collaboratively with other agencies to implement the elements of the mitigation plan that address categories of projects for which other agencies have already developed programs or expertise. In doing so, the department of ecology must consider and utilize, where appropriate and to the extent practical, the following existing programs for alternative fuels and zero-emission vehicles:</w:t>
      </w:r>
    </w:p>
    <w:p>
      <w:pPr>
        <w:spacing w:before="0" w:after="0" w:line="408" w:lineRule="exact"/>
        <w:ind w:left="0" w:right="0" w:firstLine="576"/>
        <w:jc w:val="left"/>
      </w:pPr>
      <w:r>
        <w:rPr>
          <w:u w:val="single"/>
        </w:rPr>
        <w:t xml:space="preserve">(i) The department of transportation's electric vehicle infrastructure bank program;</w:t>
      </w:r>
    </w:p>
    <w:p>
      <w:pPr>
        <w:spacing w:before="0" w:after="0" w:line="408" w:lineRule="exact"/>
        <w:ind w:left="0" w:right="0" w:firstLine="576"/>
        <w:jc w:val="left"/>
      </w:pPr>
      <w:r>
        <w:rPr>
          <w:u w:val="single"/>
        </w:rPr>
        <w:t xml:space="preserve">(ii) The state alternative fuel commercial vehicle tax credit;</w:t>
      </w:r>
    </w:p>
    <w:p>
      <w:pPr>
        <w:spacing w:before="0" w:after="0" w:line="408" w:lineRule="exact"/>
        <w:ind w:left="0" w:right="0" w:firstLine="576"/>
        <w:jc w:val="left"/>
      </w:pPr>
      <w:r>
        <w:rPr>
          <w:u w:val="single"/>
        </w:rPr>
        <w:t xml:space="preserve">(iii) The state sales and use tax exemption for clean vehicles; and</w:t>
      </w:r>
    </w:p>
    <w:p>
      <w:pPr>
        <w:spacing w:before="0" w:after="0" w:line="408" w:lineRule="exact"/>
        <w:ind w:left="0" w:right="0" w:firstLine="576"/>
        <w:jc w:val="left"/>
      </w:pPr>
      <w:r>
        <w:rPr>
          <w:u w:val="single"/>
        </w:rPr>
        <w:t xml:space="preserve">(iv) Public transportation grant programs administered by the department of transportation.</w:t>
      </w:r>
    </w:p>
    <w:p>
      <w:pPr>
        <w:spacing w:before="0" w:after="0" w:line="408" w:lineRule="exact"/>
        <w:ind w:left="0" w:right="0" w:firstLine="576"/>
        <w:jc w:val="left"/>
      </w:pPr>
      <w:r>
        <w:rPr>
          <w:u w:val="single"/>
        </w:rPr>
        <w:t xml:space="preserve">(c)(i) For the purposes of providing legislative input and gathering public feedback on the mitigation plan, a steering committee is established. The steering committee is comprised of the following members: Four legislators, one from each major caucus, and one alternate for each of the four legislators; the director of the department of ecology, or his or her designee; the director of enterprise services, or his or her designee; the director of the office of financial management, or his or her designee; the governor, or his or her designee; and the secretary of the department of transportation, or his or her designee.</w:t>
      </w:r>
    </w:p>
    <w:p>
      <w:pPr>
        <w:spacing w:before="0" w:after="0" w:line="408" w:lineRule="exact"/>
        <w:ind w:left="0" w:right="0" w:firstLine="576"/>
        <w:jc w:val="left"/>
      </w:pPr>
      <w:r>
        <w:rPr>
          <w:u w:val="single"/>
        </w:rPr>
        <w:t xml:space="preserve">(ii) As the responsible agency for administration of funds provided by the trustee under the terms of the consent decree, the department of ecology shall chair the steering committee. Meetings of the steering committee must be open to the public.</w:t>
      </w:r>
    </w:p>
    <w:p>
      <w:pPr>
        <w:spacing w:before="0" w:after="0" w:line="408" w:lineRule="exact"/>
        <w:ind w:left="0" w:right="0" w:firstLine="576"/>
        <w:jc w:val="left"/>
      </w:pPr>
      <w:r>
        <w:rPr>
          <w:u w:val="single"/>
        </w:rPr>
        <w:t xml:space="preserve">(iii) The steering committee shall meet as needed to review the mitigation plan and review project category selection principles and priorities, and project proposals.</w:t>
      </w:r>
    </w:p>
    <w:p>
      <w:pPr>
        <w:spacing w:before="0" w:after="0" w:line="408" w:lineRule="exact"/>
        <w:ind w:left="0" w:right="0" w:firstLine="576"/>
        <w:jc w:val="left"/>
      </w:pPr>
      <w:r>
        <w:rPr>
          <w:u w:val="single"/>
        </w:rPr>
        <w:t xml:space="preserve">(iv) The department of ecology staff shall provide support to the steering committee as needed. Legislative members and alternates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w:t>
      </w:r>
    </w:p>
    <w:p>
      <w:pPr>
        <w:spacing w:before="0" w:after="0" w:line="408" w:lineRule="exact"/>
        <w:ind w:left="0" w:right="0" w:firstLine="576"/>
        <w:jc w:val="left"/>
      </w:pPr>
      <w:r>
        <w:rPr>
          <w:u w:val="single"/>
        </w:rPr>
        <w:t xml:space="preserve">(2) The stewardship of project implementation must adhere to the following principles:</w:t>
      </w:r>
    </w:p>
    <w:p>
      <w:pPr>
        <w:spacing w:before="0" w:after="0" w:line="408" w:lineRule="exact"/>
        <w:ind w:left="0" w:right="0" w:firstLine="576"/>
        <w:jc w:val="left"/>
      </w:pPr>
      <w:r>
        <w:rPr>
          <w:u w:val="single"/>
        </w:rPr>
        <w:t xml:space="preserve">(a) Maximize air quality and public health benefits relating to the reduction of nitrogen oxides emissions, other toxic air pollutant emissions and carbon emissions;</w:t>
      </w:r>
    </w:p>
    <w:p>
      <w:pPr>
        <w:spacing w:before="0" w:after="0" w:line="408" w:lineRule="exact"/>
        <w:ind w:left="0" w:right="0" w:firstLine="576"/>
        <w:jc w:val="left"/>
      </w:pPr>
      <w:r>
        <w:rPr>
          <w:u w:val="single"/>
        </w:rPr>
        <w:t xml:space="preserve">(b) Encouraging projects that improve air quality in areas that bear a disproportionate share of the burden from nitrogen oxides emissions and reduce carbon emissions.</w:t>
      </w:r>
    </w:p>
    <w:p>
      <w:pPr>
        <w:spacing w:before="0" w:after="0" w:line="408" w:lineRule="exact"/>
        <w:ind w:left="0" w:right="0" w:firstLine="576"/>
        <w:jc w:val="left"/>
      </w:pPr>
      <w:r>
        <w:rPr>
          <w:u w:val="single"/>
        </w:rPr>
        <w:t xml:space="preserve">(c) In making project selections, consider distribution of projects across many areas of the state;</w:t>
      </w:r>
    </w:p>
    <w:p>
      <w:pPr>
        <w:spacing w:before="0" w:after="0" w:line="408" w:lineRule="exact"/>
        <w:ind w:left="0" w:right="0" w:firstLine="576"/>
        <w:jc w:val="left"/>
      </w:pPr>
      <w:r>
        <w:rPr>
          <w:u w:val="single"/>
        </w:rPr>
        <w:t xml:space="preserve">(d)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u w:val="single"/>
        </w:rPr>
        <w:t xml:space="preserve">(e) Investments in clean vehicles and vessels or investments in clean engine replacements are encouraged to be cost-effective. For the purposes of leveraging funding, investments in clean vehicles may not exceed the incremental cost of the clean vehicle, relative to the cost of a similar conventionally fueled vehicle. To incentivize the replacement while maximizing achievement of complimentary state goals of standard engines, investments may be made up to the full cost of the clean engine replacement;</w:t>
      </w:r>
    </w:p>
    <w:p>
      <w:pPr>
        <w:spacing w:before="0" w:after="0" w:line="408" w:lineRule="exact"/>
        <w:ind w:left="0" w:right="0" w:firstLine="576"/>
        <w:jc w:val="left"/>
      </w:pPr>
      <w:r>
        <w:rPr>
          <w:u w:val="single"/>
        </w:rPr>
        <w:t xml:space="preserve">(f) Investments must be across a range of low and zero emission fueling technologies including, but not limited to, electric, hybrid, zero emission, and compressed natural gas and other emissions reduction fuels and technologies; and</w:t>
      </w:r>
    </w:p>
    <w:p>
      <w:pPr>
        <w:spacing w:before="0" w:after="0" w:line="408" w:lineRule="exact"/>
        <w:ind w:left="0" w:right="0" w:firstLine="576"/>
        <w:jc w:val="left"/>
      </w:pPr>
      <w:r>
        <w:rPr>
          <w:u w:val="single"/>
        </w:rPr>
        <w:t xml:space="preserve">(g) Encouragement of projects that have high benefit-cost ratios for reductions of nitrogen oxides emissions and carbon emissions.</w:t>
      </w:r>
    </w:p>
    <w:p>
      <w:pPr>
        <w:spacing w:before="0" w:after="0" w:line="408" w:lineRule="exact"/>
        <w:ind w:left="0" w:right="0" w:firstLine="576"/>
        <w:jc w:val="left"/>
      </w:pPr>
      <w:r>
        <w:rPr>
          <w:u w:val="single"/>
        </w:rPr>
        <w:t xml:space="preserve">(3) Funding must be allocated to eligible projects under the terms of the consent decrees in the following manner:</w:t>
      </w:r>
    </w:p>
    <w:p>
      <w:pPr>
        <w:spacing w:before="0" w:after="0" w:line="408" w:lineRule="exact"/>
        <w:ind w:left="0" w:right="0" w:firstLine="576"/>
        <w:jc w:val="left"/>
      </w:pPr>
      <w:r>
        <w:rPr>
          <w:u w:val="single"/>
        </w:rPr>
        <w:t xml:space="preserve">(a)(i) No more than sixty percent of funding may be provided for on-road heavy duty vehicles; class four through eight school buses, shuttle buses, or transit buses; commercial vehicle class four through eight transit buses, shuttle buses, and school buses; and</w:t>
      </w:r>
      <w:r>
        <w:rPr>
          <w:u w:val="single"/>
        </w:rPr>
        <w:t xml:space="preserve"> commercial vehicle class eight local freight trucks and port drayage trucks;</w:t>
      </w:r>
    </w:p>
    <w:p>
      <w:pPr>
        <w:spacing w:before="0" w:after="0" w:line="408" w:lineRule="exact"/>
        <w:ind w:left="0" w:right="0" w:firstLine="576"/>
        <w:jc w:val="left"/>
      </w:pPr>
      <w:r>
        <w:rPr>
          <w:u w:val="single"/>
        </w:rPr>
        <w:t xml:space="preserve">(ii) No more than twenty percent of funding may be provided for commercial vehicle class four through seven local freight trucks;</w:t>
      </w:r>
    </w:p>
    <w:p>
      <w:pPr>
        <w:spacing w:before="0" w:after="0" w:line="408" w:lineRule="exact"/>
        <w:ind w:left="0" w:right="0" w:firstLine="576"/>
        <w:jc w:val="left"/>
      </w:pPr>
      <w:r>
        <w:rPr>
          <w:u w:val="single"/>
        </w:rPr>
        <w:t xml:space="preserve">(iii) No more than five percent of funding may be provided for freight switchers;</w:t>
      </w:r>
    </w:p>
    <w:p>
      <w:pPr>
        <w:spacing w:before="0" w:after="0" w:line="408" w:lineRule="exact"/>
        <w:ind w:left="0" w:right="0" w:firstLine="576"/>
        <w:jc w:val="left"/>
      </w:pPr>
      <w:r>
        <w:rPr>
          <w:u w:val="single"/>
        </w:rPr>
        <w:t xml:space="preserve">(iv) No more than five percent of funding may be provided for airport ground support equipment;</w:t>
      </w:r>
    </w:p>
    <w:p>
      <w:pPr>
        <w:spacing w:before="0" w:after="0" w:line="408" w:lineRule="exact"/>
        <w:ind w:left="0" w:right="0" w:firstLine="576"/>
        <w:jc w:val="left"/>
      </w:pPr>
      <w:r>
        <w:rPr>
          <w:u w:val="single"/>
        </w:rPr>
        <w:t xml:space="preserve">(v) No more than forty-five percent of funding may be provided for marine vessels including ferries and tugs, and for ocean-going vessels' shore power;</w:t>
      </w:r>
    </w:p>
    <w:p>
      <w:pPr>
        <w:spacing w:before="0" w:after="0" w:line="408" w:lineRule="exact"/>
        <w:ind w:left="0" w:right="0" w:firstLine="576"/>
        <w:jc w:val="left"/>
      </w:pPr>
      <w:r>
        <w:rPr>
          <w:u w:val="single"/>
        </w:rPr>
        <w:t xml:space="preserve">(vi) No more than fifteen percent of funding may be provided for light duty, zero emission vehicle supply equipment. Priority must be given to those projects for which grant funds were sought under the department of transportation's grant opportunity for DC fast chargers for Washington's interregional corridors program in 2017, that ranked high in the grant evaluation but did not receive funding; and</w:t>
      </w:r>
    </w:p>
    <w:p>
      <w:pPr>
        <w:spacing w:before="0" w:after="0" w:line="408" w:lineRule="exact"/>
        <w:ind w:left="0" w:right="0" w:firstLine="576"/>
        <w:jc w:val="left"/>
      </w:pPr>
      <w:r>
        <w:rPr>
          <w:u w:val="single"/>
        </w:rPr>
        <w:t xml:space="preserve">(vii) No more than five percent of funding may be provided for nonfederal matching funds for projects eligible under the diesel emission reduction act option.</w:t>
      </w:r>
    </w:p>
    <w:p>
      <w:pPr>
        <w:spacing w:before="0" w:after="0" w:line="408" w:lineRule="exact"/>
        <w:ind w:left="0" w:right="0" w:firstLine="576"/>
        <w:jc w:val="left"/>
      </w:pPr>
      <w:r>
        <w:rPr>
          <w:u w:val="single"/>
        </w:rPr>
        <w:t xml:space="preserve">(4) To the extent this section conflicts with the consent decrees, the consent decrees supersede it.</w:t>
      </w:r>
    </w:p>
    <w:p>
      <w:pPr>
        <w:spacing w:before="0" w:after="0" w:line="408" w:lineRule="exact"/>
        <w:ind w:left="0" w:right="0" w:firstLine="576"/>
        <w:jc w:val="left"/>
      </w:pPr>
      <w:r>
        <w:rPr>
          <w:u w:val="single"/>
        </w:rPr>
        <w:t xml:space="preserve">(5) The department of ecology may modify the mitigation plan as needed to comply with trustee requirements, including to the extent these modifications conflict with this section. In making any adjustments, the department of ecology shall provide notice to the steering committee of any significant changes to the plan submitted.</w:t>
      </w:r>
    </w:p>
    <w:p>
      <w:pPr>
        <w:spacing w:before="0" w:after="0" w:line="408" w:lineRule="exact"/>
        <w:ind w:left="0" w:right="0" w:firstLine="576"/>
        <w:jc w:val="left"/>
      </w:pPr>
      <w:r>
        <w:rPr>
          <w:u w:val="single"/>
        </w:rPr>
        <w:t xml:space="preserve">(6) The department of ecology shall provide a report to the governor and the appropriate committees of the legislature by January 1, 2019,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u w:val="single"/>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and Vehicles Serving Ports (40000109)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$5,450,000 of the appropriation is for replacing state government-owned gas or diesel powered passenger vehicles with all electric vehicles.</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Mount Baker Properties Cleanup and Affordable Housing Development (40000096)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$1,915,000</w:t>
      </w:r>
    </w:p>
    <w:p>
      <w:pPr>
        <w:tabs>
          <w:tab w:val="right" w:leader="dot" w:pos="9936"/>
        </w:tabs>
        <w:ind w:left="0" w:right="0" w:firstLine="1440"/>
      </w:pPr>
      <w:r>
        <w:rPr/>
        <w:t xml:space="preserve">TOTAL</w:t>
      </w:r>
      <w:r>
        <w:tab/>
      </w:r>
      <w:r>
        <w:rPr/>
        <w:t xml:space="preserve">$7,015,000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u w:val="single"/>
        </w:rPr>
        <w:t xml:space="preserve">(1)</w:t>
      </w:r>
      <w:r>
        <w:rPr/>
        <w:t xml:space="preserve"> The appropriation in this section is subject to the following conditions and limitations: The appropriation is provided solely for watershed restoration and enhancement projects. If chapter 1 (Substitute Senate Bill No. 6091 (water availability)), Laws of 2018 is not enacted by June 30, 2018, the amounts provided in this section shall lapse.</w:t>
      </w:r>
    </w:p>
    <w:p>
      <w:pPr>
        <w:spacing w:before="0" w:after="0" w:line="408" w:lineRule="exact"/>
        <w:ind w:left="0" w:right="0" w:firstLine="576"/>
        <w:jc w:val="left"/>
      </w:pPr>
      <w:r>
        <w:rPr>
          <w:u w:val="single"/>
        </w:rPr>
        <w:t xml:space="preserve">(2) $2,500,000 of the appropriation is provided solely for the Dungeness off-channel reservoir, including transaction-related expenses by the department of natural resources.</w:t>
      </w:r>
    </w:p>
    <w:p>
      <w:pPr>
        <w:spacing w:before="0" w:after="0" w:line="408" w:lineRule="exact"/>
        <w:ind w:left="0" w:right="0" w:firstLine="576"/>
        <w:jc w:val="left"/>
      </w:pPr>
      <w:r>
        <w:rPr>
          <w:u w:val="single"/>
        </w:rPr>
        <w:t xml:space="preserve">(3) $900,000 of the appropriation is provided solely for the Methow valley piping, pressurization, and conveyance system consolidation project.</w:t>
      </w:r>
    </w:p>
    <w:p>
      <w:pPr>
        <w:spacing w:before="0" w:after="0" w:line="408" w:lineRule="exact"/>
        <w:ind w:left="0" w:right="0" w:firstLine="576"/>
        <w:jc w:val="left"/>
      </w:pPr>
      <w:r>
        <w:rPr>
          <w:u w:val="single"/>
        </w:rPr>
        <w:t xml:space="preserve">(4) $5,735,000 of the appropriation is provided solely for the Colville river watershed plan update and water resource mitigation and enhancement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appropriation is provided solely for the department of agriculture, the department of fish and wildlife, and the office of the Columbia river in the department of ecology to jointly pursue on a pilot basis the development of new water supplies to benefit both instream and out-of-stream uses within Skagit river water resource inventory area 3 (Lower Skagit-Samish) and 4 (Upper Skagit) regulated by chapter 173-503 WAC. The departments' initial report of joint findings on actions and/or statutory changes needed to better meet the economic and community development needs of people and the instream flow needs of fish in the Skagit watersheds must be provided to the legislature by December 1, 2018.</w:t>
      </w:r>
    </w:p>
    <w:p>
      <w:pPr>
        <w:spacing w:before="0" w:after="0" w:line="408" w:lineRule="exact"/>
        <w:ind w:left="0" w:right="0" w:firstLine="576"/>
        <w:jc w:val="left"/>
      </w:pPr>
      <w:r>
        <w:rPr/>
        <w:t xml:space="preserve">(2) Up to $2,000,000 of the appropriation is for studies and actions needed to make water available for agricultural water uses in a manner that also supports the instream flow needs of fish. The department of ecology, department of fish and wildlife, and department of agriculture shall jointly agree on the appropriate entities to complete needed studies and actions under this subsection, which include, but are not limited to, an update to current hydrodynamic modeling (up to $100,000 estimated), an instream flow incremental methodology study (up to $100,000 estimated), and installation of groundwater monitoring stations (up to $100,000 estimated) and any other action needed to support a department of ecology determination of water availability for proposed new agricultural water uses diverted or withdrawn from the Skagit river below the PUD Pipeline Crossing east of Sedro Woolley and the existing USGS Station 12200500, near Mt. Vernon.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$92,700,000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t>((</w:t>
      </w:r>
      <w:r>
        <w:rPr>
          <w:strike/>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0" w:after="0" w:line="408" w:lineRule="exact"/>
        <w:ind w:left="0" w:right="0" w:firstLine="576"/>
        <w:jc w:val="left"/>
      </w:pPr>
      <w:r>
        <w:rPr/>
        <w:t xml:space="preserve">The appropriation is provided solely for a pilot program for new fire 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t>
      </w:r>
      <w:r>
        <w:t>((</w:t>
      </w:r>
      <w:r>
        <w:rPr>
          <w:strike/>
        </w:rPr>
        <w:t xml:space="preserve">Barnum Point waterfront</w:t>
      </w:r>
      <w:r>
        <w:t>))</w:t>
      </w:r>
      <w:r>
        <w:rPr/>
        <w:t xml:space="preserve"> </w:t>
      </w:r>
      <w:r>
        <w:rPr>
          <w:u w:val="single"/>
        </w:rPr>
        <w:t xml:space="preserve">list of projects in LEAP capital document No. 2018-8H, developed February 26,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$10,725,000</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u w:val="single"/>
        </w:rPr>
        <w:t xml:space="preserve">Subtotal Appropriation</w:t>
      </w:r>
      <w:r>
        <w:tab/>
      </w:r>
      <w:r>
        <w:rPr>
          <w:u w:val="single"/>
        </w:rPr>
        <w:t xml:space="preserve">$11,725,000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$11,725,000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$5,752,000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$20,731,000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t>((</w:t>
      </w:r>
      <w:r>
        <w:rPr>
          <w:strike/>
        </w:rPr>
        <w:t xml:space="preserve">$61,000,000</w:t>
      </w:r>
      <w:r>
        <w:t>))</w:t>
      </w:r>
    </w:p>
    <w:p>
      <w:pPr>
        <w:tabs>
          <w:tab w:val="right" w:leader="none" w:pos="9936"/>
        </w:tabs>
        <w:ind w:left="0" w:right="0" w:firstLine="1440"/>
      </w:pPr>
      <w:r>
        <w:tab/>
      </w:r>
      <w:r>
        <w:rPr>
          <w:u w:val="single"/>
        </w:rPr>
        <w:t xml:space="preserve">$51,731,000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$61,000,000</w:t>
      </w:r>
    </w:p>
    <w:p>
      <w:pPr>
        <w:tabs>
          <w:tab w:val="right" w:leader="none" w:pos="9936"/>
        </w:tabs>
        <w:ind w:left="0" w:right="0" w:firstLine="1440"/>
      </w:pPr>
      <w:r>
        <w:tab/>
      </w:r>
      <w:r>
        <w:rPr>
          <w:u w:val="single"/>
        </w:rPr>
        <w:t xml:space="preserve">$51,731,000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w:t>
      </w:r>
      <w:r>
        <w:t>((</w:t>
      </w:r>
      <w:r>
        <w:rPr>
          <w:strike/>
        </w:rPr>
        <w:t xml:space="preserve">September 30, 2018</w:t>
      </w:r>
      <w:r>
        <w:t>))</w:t>
      </w:r>
      <w:r>
        <w:rPr/>
        <w:t xml:space="preserve"> </w:t>
      </w:r>
      <w:r>
        <w:rPr>
          <w:u w:val="single"/>
        </w:rPr>
        <w:t xml:space="preserve">June 30, 2019</w:t>
      </w:r>
      <w:r>
        <w:rPr/>
        <w:t xml:space="preserve">,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w:t>
      </w:r>
      <w:r>
        <w:t>((</w:t>
      </w:r>
      <w:r>
        <w:rPr>
          <w:strike/>
        </w:rPr>
        <w:t xml:space="preserve">2018</w:t>
      </w:r>
      <w:r>
        <w:t>))</w:t>
      </w:r>
      <w:r>
        <w:rPr/>
        <w:t xml:space="preserve"> </w:t>
      </w:r>
      <w:r>
        <w:rPr>
          <w:u w:val="single"/>
        </w:rPr>
        <w:t xml:space="preserve">2019</w:t>
      </w:r>
      <w:r>
        <w:rPr/>
        <w:t xml:space="preserve">,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0" w:after="0" w:line="408" w:lineRule="exact"/>
        <w:ind w:left="0" w:right="0" w:firstLine="576"/>
        <w:jc w:val="left"/>
      </w:pPr>
      <w:r>
        <w:rPr>
          <w:u w:val="single"/>
        </w:rPr>
        <w:t xml:space="preserve">The appropriation in this section is subject to the following conditions and limitations: $230,000 of the appropriation is provided solely for survey, design, permitting, purchase, and delivery of the bridge and substructure that accesses Tunerville campground.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strike/>
        </w:rPr>
        <w:t xml:space="preserve">$3,990,000</w:t>
      </w:r>
    </w:p>
    <w:p>
      <w:pPr>
        <w:tabs>
          <w:tab w:val="right" w:leader="none" w:pos="9936"/>
        </w:tabs>
        <w:ind w:left="0" w:right="0" w:firstLine="1440"/>
      </w:pPr>
      <w:r>
        <w:tab/>
      </w:r>
      <w:r>
        <w:rPr>
          <w:u w:val="single"/>
        </w:rPr>
        <w:t xml:space="preserve">$4,220,000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Paterson Pipeline (91000092)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and constructing an irrigation system, known as the Paterson pipeline, to deliver water from existing water rights owned by the department from the Columbia river to common school trust lands pursuant to conditions and limitations described in section 7004 of this act.</w:t>
      </w:r>
    </w:p>
    <w:p>
      <w:pPr>
        <w:spacing w:before="0" w:after="0" w:line="408" w:lineRule="exact"/>
        <w:ind w:left="0" w:right="0" w:firstLine="576"/>
        <w:jc w:val="left"/>
      </w:pPr>
      <w:r>
        <w:rPr/>
        <w:t xml:space="preserve">(2) The legislature recognizes and declares that the appropriation in this section constitutes a loan from an asset of the common school trust. The legislature finds that the provisions in section 7004 of this act regarding review and approval of the Paterson pipeline, improvements to common school trust lands by the Paterson pipeline and associated increased value of those lands, eventual loan repayment to the natural resources real property replacement account, and interest to the common school construction account ensure that the interest of the common school trust beneficiaries are protected.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$8,431,000</w:t>
      </w:r>
    </w:p>
    <w:p>
      <w:pPr>
        <w:tabs>
          <w:tab w:val="right" w:leader="dot" w:pos="9936"/>
        </w:tabs>
        <w:ind w:left="0" w:right="0" w:firstLine="1440"/>
      </w:pPr>
      <w:r>
        <w:rPr/>
        <w:t xml:space="preserve">TOTAL</w:t>
      </w:r>
      <w:r>
        <w:tab/>
      </w:r>
      <w:r>
        <w:rPr/>
        <w:t xml:space="preserve">$17,700,000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w:t>
      </w:r>
      <w:r>
        <w:rPr>
          <w:u w:val="single"/>
        </w:rPr>
        <w:t xml:space="preserve">A preliminary report on the progress of t</w:t>
      </w:r>
      <w:r>
        <w:rPr/>
        <w:t xml:space="preserve">he statewide seismic needs assessment specified in this section shall be submitted to the </w:t>
      </w:r>
      <w:r>
        <w:t>((</w:t>
      </w:r>
      <w:r>
        <w:rPr>
          <w:strike/>
        </w:rPr>
        <w:t xml:space="preserve">office of financial management and the</w:t>
      </w:r>
      <w:r>
        <w:t>))</w:t>
      </w:r>
      <w:r>
        <w:rPr/>
        <w:t xml:space="preserve"> appropriate committees of the legislature by October 1, 2018. </w:t>
      </w:r>
      <w:r>
        <w:rPr>
          <w:u w:val="single"/>
        </w:rPr>
        <w:t xml:space="preserve">The final report and statewide seismic needs assessment shall be submitted to the office of financial management and the appropriate committees of the legislature by June 30,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Community Forest Program Development (91000093)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 of the appropriation in this section is provided solely for the department to perform an economic and ownership modeling analysis using as a case study one or more projects proposed through the department's rural communities partnership initiative, and based on that analysis, further prioritize a list of community forest projects to submit to the legislature as required under chapter 79.155 RCW.</w:t>
      </w:r>
    </w:p>
    <w:p>
      <w:pPr>
        <w:spacing w:before="0" w:after="0" w:line="408" w:lineRule="exact"/>
        <w:ind w:left="0" w:right="0" w:firstLine="576"/>
        <w:jc w:val="left"/>
      </w:pPr>
      <w:r>
        <w:rPr/>
        <w:t xml:space="preserve">(2) The department must also consult with nonprofit stakeholders, and other interested parties, such as counties, municipalities, tribes, and small and large private forest landowners, in developing a nonstate-owned community forest project list, including a process to prioritize and recommend to the legislature a list of nonstate-owned community forests. This project list must include projects solicited from both east and west of the crest of the Cascade mountains that have demonstrable community support.</w:t>
      </w:r>
    </w:p>
    <w:p>
      <w:pPr>
        <w:spacing w:before="0" w:after="0" w:line="408" w:lineRule="exact"/>
        <w:ind w:left="0" w:right="0" w:firstLine="576"/>
        <w:jc w:val="left"/>
      </w:pPr>
      <w:r>
        <w:rPr/>
        <w:t xml:space="preserve">(3) DNR shall develop a list composed of both nonstate-owned and state-owned community forest projects for legislative consideration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Castle Rock/DNR Land Swap (91000094)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3135</w:t>
      </w:r>
      <w:r>
        <w:rPr/>
        <w:t xml:space="preserve"> (uncodified) is amended to read as follows: </w:t>
      </w:r>
    </w:p>
    <w:p>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$500,000 of the appropriation is provided solely for the Grant county fairgrounds rodeo arena seating replacement.</w:t>
      </w:r>
    </w:p>
    <w:p>
      <w:pPr>
        <w:spacing w:before="0" w:after="0" w:line="408" w:lineRule="exact"/>
        <w:ind w:left="0" w:right="0" w:firstLine="576"/>
        <w:jc w:val="left"/>
      </w:pPr>
      <w:r>
        <w:rPr>
          <w:u w:val="single"/>
        </w:rPr>
        <w:t xml:space="preserve">(2) $100,000 of the appropriation is provided solely for the Ellensburg rodeo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$2,100,000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 </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w:t>
      </w:r>
      <w:r>
        <w:t>((</w:t>
      </w:r>
      <w:r>
        <w:rPr>
          <w:strike/>
        </w:rPr>
        <w:t xml:space="preserve">of this act</w:t>
      </w:r>
      <w:r>
        <w:t>))</w:t>
      </w:r>
      <w:r>
        <w:rPr>
          <w:u w:val="single"/>
        </w:rPr>
        <w:t xml:space="preserve">, chapter 2, Laws of 2018 and section 7011 of this act</w:t>
      </w:r>
      <w:r>
        <w:rPr/>
        <w:t xml:space="preserve"> for direct loans to </w:t>
      </w:r>
      <w:r>
        <w:t>((</w:t>
      </w:r>
      <w:r>
        <w:rPr>
          <w:strike/>
        </w:rPr>
        <w:t xml:space="preserve">political subdivisions of</w:t>
      </w:r>
      <w:r>
        <w:t>))</w:t>
      </w:r>
      <w:r>
        <w:rPr/>
        <w:t xml:space="preserve"> </w:t>
      </w:r>
      <w:r>
        <w:rPr>
          <w:u w:val="single"/>
        </w:rPr>
        <w:t xml:space="preserve">airport sponsors of public use airports in</w:t>
      </w:r>
      <w:r>
        <w:rPr/>
        <w:t xml:space="preserve"> the state </w:t>
      </w:r>
      <w:r>
        <w:t>((</w:t>
      </w:r>
      <w:r>
        <w:rPr>
          <w:strike/>
        </w:rPr>
        <w:t xml:space="preserve">and privately owned airports</w:t>
      </w:r>
      <w:r>
        <w:t>))</w:t>
      </w:r>
      <w:r>
        <w:rPr/>
        <w:t xml:space="preserve"> for the purpose of improvements </w:t>
      </w:r>
      <w:r>
        <w:t>((</w:t>
      </w:r>
      <w:r>
        <w:rPr>
          <w:strike/>
        </w:rPr>
        <w:t xml:space="preserve">at public use airports</w:t>
      </w:r>
      <w:r>
        <w:t>))</w:t>
      </w:r>
      <w:r>
        <w:rPr/>
        <w:t xml:space="preserve">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w:t>
      </w:r>
      <w:r>
        <w:t>((</w:t>
      </w:r>
      <w:r>
        <w:rPr>
          <w:strike/>
        </w:rPr>
        <w:t xml:space="preserve">capital budget</w:t>
      </w:r>
      <w:r>
        <w:t>))</w:t>
      </w:r>
      <w:r>
        <w:rPr/>
        <w:t xml:space="preserve"> chair</w:t>
      </w:r>
      <w:r>
        <w:rPr>
          <w:u w:val="single"/>
        </w:rPr>
        <w:t xml:space="preserve">s</w:t>
      </w:r>
      <w:r>
        <w:rPr/>
        <w:t xml:space="preserve"> and ranking minority member</w:t>
      </w:r>
      <w:r>
        <w:rPr>
          <w:u w:val="single"/>
        </w:rPr>
        <w:t xml:space="preserve">s</w:t>
      </w:r>
      <w:r>
        <w:rPr/>
        <w:t xml:space="preserve"> of the </w:t>
      </w:r>
      <w:r>
        <w:t>((</w:t>
      </w:r>
      <w:r>
        <w:rPr>
          <w:strike/>
        </w:rPr>
        <w:t xml:space="preserve">capital budget</w:t>
      </w:r>
      <w:r>
        <w:t>))</w:t>
      </w:r>
      <w:r>
        <w:rPr/>
        <w:t xml:space="preserve"> </w:t>
      </w:r>
      <w:r>
        <w:rPr>
          <w:u w:val="single"/>
        </w:rPr>
        <w:t xml:space="preserve">transportation</w:t>
      </w:r>
      <w:r>
        <w:rPr/>
        <w:t xml:space="preserve"> committee</w:t>
      </w:r>
      <w:r>
        <w:rPr>
          <w:u w:val="single"/>
        </w:rPr>
        <w:t xml:space="preserve">s</w:t>
      </w:r>
      <w:r>
        <w:rPr/>
        <w:t xml:space="preserve"> of the house of representatives and the senate </w:t>
      </w:r>
      <w:r>
        <w:t>((</w:t>
      </w:r>
      <w:r>
        <w:rPr>
          <w:strike/>
        </w:rPr>
        <w:t xml:space="preserve">ways and means committee</w:t>
      </w:r>
      <w:r>
        <w:t>))</w:t>
      </w:r>
      <w:r>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u w:val="single"/>
        </w:rPr>
        <w:t xml:space="preserve">a general aviation</w:t>
      </w:r>
      <w:r>
        <w:rPr/>
        <w:t xml:space="preserve"> pilots </w:t>
      </w:r>
      <w:r>
        <w:rPr>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w:t>
      </w:r>
      <w:r>
        <w:t>((</w:t>
      </w:r>
      <w:r>
        <w:rPr>
          <w:strike/>
        </w:rPr>
        <w:t xml:space="preserve">to privately owned airports</w:t>
      </w:r>
      <w:r>
        <w:t>))</w:t>
      </w:r>
      <w:r>
        <w:rPr/>
        <w:t xml:space="preserve"> for the purpose of airport improvements only if the state is receiving commensurate public benefit, </w:t>
      </w:r>
      <w:r>
        <w:t>((</w:t>
      </w:r>
      <w:r>
        <w:rPr>
          <w:strike/>
        </w:rPr>
        <w:t xml:space="preserve">such as guaranteed long-term</w:t>
      </w:r>
      <w:r>
        <w:t>))</w:t>
      </w:r>
      <w:r>
        <w:rPr/>
        <w:t xml:space="preserve"> </w:t>
      </w:r>
      <w:r>
        <w:rPr>
          <w:u w:val="single"/>
        </w:rPr>
        <w:t xml:space="preserve">which must include, as a condition of the loan, a commitment to provide</w:t>
      </w:r>
      <w:r>
        <w:rPr/>
        <w:t xml:space="preserve"> public access to the airport </w:t>
      </w:r>
      <w:r>
        <w:t>((</w:t>
      </w:r>
      <w:r>
        <w:rPr>
          <w:strike/>
        </w:rPr>
        <w:t xml:space="preserve">as</w:t>
      </w:r>
      <w:r>
        <w:t>))</w:t>
      </w:r>
      <w:r>
        <w:rPr/>
        <w:t xml:space="preserve"> </w:t>
      </w:r>
      <w:r>
        <w:rPr>
          <w:u w:val="single"/>
        </w:rPr>
        <w:t xml:space="preserve">for</w:t>
      </w:r>
      <w:r>
        <w:rPr/>
        <w:t xml:space="preserve"> a </w:t>
      </w:r>
      <w:r>
        <w:t>((</w:t>
      </w:r>
      <w:r>
        <w:rPr>
          <w:strike/>
        </w:rPr>
        <w:t xml:space="preserve">condition</w:t>
      </w:r>
      <w:r>
        <w:t>))</w:t>
      </w:r>
      <w:r>
        <w:rPr/>
        <w:t xml:space="preserve"> </w:t>
      </w:r>
      <w:r>
        <w:rPr>
          <w:u w:val="single"/>
        </w:rPr>
        <w:t xml:space="preserve">period of time equivalent to one and one-half times the term</w:t>
      </w:r>
      <w:r>
        <w:rPr/>
        <w:t xml:space="preserve"> of the loan. For purposes of this subsection, "public use airports</w:t>
      </w:r>
      <w:r>
        <w:rPr>
          <w:u w:val="single"/>
        </w:rPr>
        <w:t xml:space="preserve">"</w:t>
      </w:r>
      <w:r>
        <w:rPr/>
        <w:t xml:space="preserve"> </w:t>
      </w:r>
      <w:r>
        <w:t>((</w:t>
      </w:r>
      <w:r>
        <w:rPr>
          <w:strike/>
        </w:rPr>
        <w:t xml:space="preserve">that primarily support general aviation activities"</w:t>
      </w:r>
      <w:r>
        <w:t>))</w:t>
      </w:r>
      <w:r>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$746,896,000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$223,998,000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$975,453,000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$6,112,309,000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$339,000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$21,450,000</w:t>
      </w:r>
      <w:r>
        <w:t>))</w:t>
      </w:r>
    </w:p>
    <w:p>
      <w:pPr>
        <w:spacing w:before="0" w:after="0" w:line="408" w:lineRule="exact"/>
        <w:ind w:left="0" w:right="0" w:firstLine="0"/>
        <w:jc w:val="left"/>
        <w:tabs>
          <w:tab w:val="right" w:leader="none" w:pos="9936"/>
        </w:tabs>
      </w:pPr>
      <w:r>
        <w:tab/>
      </w:r>
      <w:r>
        <w:rPr>
          <w:u w:val="single"/>
        </w:rPr>
        <w:t xml:space="preserve">$21,460,000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r>
        <w:rPr>
          <w:u w:val="single"/>
        </w:rPr>
        <w:t xml:space="preserve">.</w:t>
      </w:r>
    </w:p>
    <w:p>
      <w:pPr>
        <w:spacing w:before="0" w:after="0" w:line="408" w:lineRule="exact"/>
        <w:ind w:left="0" w:right="0" w:firstLine="576"/>
        <w:jc w:val="left"/>
      </w:pPr>
      <w:r>
        <w:rPr>
          <w:u w:val="single"/>
        </w:rPr>
        <w:t xml:space="preserve">(4) $4,000,000 of the appropriation in this section is provided solely for the Frantz H. Coe elementary school in Seattle.</w:t>
      </w:r>
    </w:p>
    <w:p>
      <w:pPr>
        <w:spacing w:before="0" w:after="0" w:line="408" w:lineRule="exact"/>
        <w:ind w:left="0" w:right="0" w:firstLine="576"/>
        <w:jc w:val="left"/>
      </w:pPr>
      <w:r>
        <w:rPr>
          <w:u w:val="single"/>
        </w:rPr>
        <w:t xml:space="preserve">(5)(a) $10,000,000 of the appropriation in this section is provided solely for the Toledo school district;</w:t>
      </w:r>
    </w:p>
    <w:p>
      <w:pPr>
        <w:spacing w:before="0" w:after="0" w:line="408" w:lineRule="exact"/>
        <w:ind w:left="0" w:right="0" w:firstLine="576"/>
        <w:jc w:val="left"/>
      </w:pPr>
      <w:r>
        <w:rPr>
          <w:u w:val="single"/>
        </w:rPr>
        <w:t xml:space="preserve">(b) The Toledo school district must provide a local match equivalent to a minimum of $7,000,000. The local match may consist of cash; furniture, finishes, and equipment; or like-kind.</w:t>
      </w:r>
    </w:p>
    <w:p>
      <w:pPr>
        <w:spacing w:before="0" w:after="0" w:line="408" w:lineRule="exact"/>
        <w:ind w:left="0" w:right="0" w:firstLine="576"/>
        <w:jc w:val="left"/>
      </w:pPr>
      <w:r>
        <w:rPr>
          <w:u w:val="single"/>
        </w:rPr>
        <w:t xml:space="preserve">(c) If the Toledo school district cannot demonstrate to the office of the superintendent of public instruction that a local match pursuant to (b) of this subsection has been secured by June 30, 2019, the appropriation in (a) of this subsection shall lapse</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$35,186,000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$35,186,000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$24,200,000</w:t>
      </w:r>
      <w:r>
        <w:t>))</w:t>
      </w:r>
    </w:p>
    <w:p>
      <w:pPr>
        <w:spacing w:before="0" w:after="0" w:line="408" w:lineRule="exact"/>
        <w:ind w:left="0" w:right="0" w:firstLine="0"/>
        <w:jc w:val="left"/>
        <w:tabs>
          <w:tab w:val="right" w:leader="none" w:pos="9936"/>
        </w:tabs>
      </w:pPr>
      <w:r>
        <w:tab/>
      </w:r>
      <w:r>
        <w:rPr>
          <w:u w:val="single"/>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$54,000,000</w:t>
      </w:r>
    </w:p>
    <w:p>
      <w:pPr>
        <w:tabs>
          <w:tab w:val="right" w:leader="none" w:pos="9936"/>
        </w:tabs>
        <w:ind w:left="0" w:right="0" w:firstLine="1440"/>
      </w:pPr>
      <w:r>
        <w:tab/>
      </w:r>
      <w:r>
        <w:rPr>
          <w:u w:val="single"/>
        </w:rPr>
        <w:t xml:space="preserve">$54,700,000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Buy Clean Washington Study (91000022)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led by the college of built environments, in collaboration with the department of enterprise services, shall analyze existing embodied carbon policy and propose methods to categorize structural materials and report structural material quantities and origins.</w:t>
      </w:r>
    </w:p>
    <w:p>
      <w:pPr>
        <w:spacing w:before="0" w:after="0" w:line="408" w:lineRule="exact"/>
        <w:ind w:left="0" w:right="0" w:firstLine="576"/>
        <w:jc w:val="left"/>
      </w:pPr>
      <w:r>
        <w:rPr/>
        <w:t xml:space="preserve">(2) The University of Washington college of built environments shall report to the legislature the methods developed in this section by December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July 1, 2018, and subject to approval by The Evergreen State College board of trustees, responsibility for the maintenance, operation, and any subsequent leasing of the historic Lord mansion shall be transferred from the Washington state historical society to The Evergreen State College.</w:t>
      </w:r>
    </w:p>
    <w:p>
      <w:pPr>
        <w:spacing w:before="0" w:after="0" w:line="408" w:lineRule="exact"/>
        <w:ind w:left="0" w:right="0" w:firstLine="576"/>
        <w:jc w:val="left"/>
      </w:pPr>
      <w:r>
        <w:rPr/>
        <w:t xml:space="preserve">(2) If the transfer pursuant to subsection (1) of this section does not occur by July 1, 2018, the following must occur:</w:t>
      </w:r>
    </w:p>
    <w:p>
      <w:pPr>
        <w:spacing w:before="0" w:after="0" w:line="408" w:lineRule="exact"/>
        <w:ind w:left="0" w:right="0" w:firstLine="576"/>
        <w:jc w:val="left"/>
      </w:pPr>
      <w:r>
        <w:rPr/>
        <w:t xml:space="preserve">(a) Custody and control of the historic Lord mansion is transferred from the Washington state historical society to the department of enterprise services to be maintained pursuant to the duties of the director defined in RCW 43.19.125; and</w:t>
      </w:r>
    </w:p>
    <w:p>
      <w:pPr>
        <w:spacing w:before="0" w:after="0" w:line="408" w:lineRule="exact"/>
        <w:ind w:left="0" w:right="0" w:firstLine="576"/>
        <w:jc w:val="left"/>
      </w:pPr>
      <w:r>
        <w:rPr/>
        <w:t xml:space="preserve">(b) The appropriation in this section is made to the department of enterprise services rather than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5051</w:t>
      </w:r>
      <w:r>
        <w:rPr/>
        <w:t xml:space="preserve"> (uncodified) is amended to read as follows:</w:t>
      </w:r>
    </w:p>
    <w:p>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$6,179,000</w:t>
      </w:r>
      <w:r>
        <w:t>))</w:t>
      </w:r>
    </w:p>
    <w:p>
      <w:pPr>
        <w:spacing w:before="0" w:after="0" w:line="408" w:lineRule="exact"/>
        <w:ind w:left="0" w:right="0" w:firstLine="0"/>
        <w:jc w:val="left"/>
        <w:tabs>
          <w:tab w:val="right" w:leader="none" w:pos="9936"/>
        </w:tabs>
      </w:pPr>
      <w:r>
        <w:tab/>
      </w:r>
      <w:r>
        <w:rPr>
          <w:u w:val="single"/>
        </w:rPr>
        <w:t xml:space="preserve">$4,679,000</w:t>
      </w:r>
    </w:p>
    <w:p>
      <w:pPr>
        <w:tabs>
          <w:tab w:val="right" w:leader="dot" w:pos="9936"/>
        </w:tabs>
        <w:ind w:left="0" w:right="0" w:firstLine="1440"/>
      </w:pPr>
      <w:r>
        <w:rPr>
          <w:u w:val="single"/>
        </w:rPr>
        <w:t xml:space="preserve">Subtotal Appropriation</w:t>
      </w:r>
      <w:r>
        <w:tab/>
      </w:r>
      <w:r>
        <w:rPr>
          <w:u w:val="single"/>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$2,721,000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$5,212,000</w:t>
      </w:r>
      <w:r>
        <w:t>))</w:t>
      </w:r>
    </w:p>
    <w:p>
      <w:pPr>
        <w:spacing w:before="0" w:after="0" w:line="408" w:lineRule="exact"/>
        <w:ind w:left="0" w:right="0" w:firstLine="0"/>
        <w:jc w:val="left"/>
        <w:tabs>
          <w:tab w:val="right" w:leader="none" w:pos="9936"/>
        </w:tabs>
      </w:pPr>
      <w:r>
        <w:tab/>
      </w:r>
      <w:r>
        <w:rPr>
          <w:u w:val="single"/>
        </w:rPr>
        <w:t xml:space="preserve">$5,688,000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$48,603,000</w:t>
      </w:r>
      <w:r>
        <w:t>))</w:t>
      </w:r>
    </w:p>
    <w:p>
      <w:pPr>
        <w:spacing w:before="0" w:after="0" w:line="408" w:lineRule="exact"/>
        <w:ind w:left="0" w:right="0" w:firstLine="0"/>
        <w:jc w:val="left"/>
        <w:tabs>
          <w:tab w:val="right" w:leader="none" w:pos="9936"/>
        </w:tabs>
      </w:pPr>
      <w:r>
        <w:tab/>
      </w:r>
      <w:r>
        <w:rPr>
          <w:u w:val="single"/>
        </w:rPr>
        <w:t xml:space="preserve">$49,235,000</w:t>
      </w:r>
    </w:p>
    <w:p>
      <w:pPr>
        <w:tabs>
          <w:tab w:val="right" w:leader="dot" w:pos="9936"/>
        </w:tabs>
        <w:ind w:left="0" w:right="0" w:firstLine="1440"/>
      </w:pPr>
      <w:r>
        <w:rPr/>
        <w:t xml:space="preserve">TOTAL</w:t>
      </w:r>
      <w:r>
        <w:tab/>
      </w:r>
      <w:r>
        <w:rPr>
          <w:strike/>
        </w:rPr>
        <w:t xml:space="preserve">$53,815,000</w:t>
      </w:r>
    </w:p>
    <w:p>
      <w:pPr>
        <w:tabs>
          <w:tab w:val="right" w:leader="none" w:pos="9936"/>
        </w:tabs>
        <w:ind w:left="0" w:right="0" w:firstLine="1440"/>
      </w:pPr>
      <w:r>
        <w:tab/>
      </w:r>
      <w:r>
        <w:rPr>
          <w:u w:val="single"/>
        </w:rPr>
        <w:t xml:space="preserve">$54,923,000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$37,757,000</w:t>
      </w:r>
      <w:r>
        <w:t>))</w:t>
      </w:r>
    </w:p>
    <w:p>
      <w:pPr>
        <w:spacing w:before="0" w:after="0" w:line="408" w:lineRule="exact"/>
        <w:ind w:left="0" w:right="0" w:firstLine="0"/>
        <w:jc w:val="left"/>
        <w:tabs>
          <w:tab w:val="right" w:leader="none" w:pos="9936"/>
        </w:tabs>
      </w:pPr>
      <w:r>
        <w:tab/>
      </w:r>
      <w:r>
        <w:rPr>
          <w:u w:val="single"/>
        </w:rPr>
        <w:t xml:space="preserve">$39,257,000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$37,757,000</w:t>
      </w:r>
    </w:p>
    <w:p>
      <w:pPr>
        <w:tabs>
          <w:tab w:val="right" w:leader="none" w:pos="9936"/>
        </w:tabs>
        <w:ind w:left="0" w:right="0" w:firstLine="1440"/>
      </w:pPr>
      <w:r>
        <w:tab/>
      </w:r>
      <w:r>
        <w:rPr>
          <w:u w:val="single"/>
        </w:rPr>
        <w:t xml:space="preserve">$39,257,000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$33,960,000</w:t>
      </w:r>
      <w:r>
        <w:t>))</w:t>
      </w:r>
    </w:p>
    <w:p>
      <w:pPr>
        <w:spacing w:before="0" w:after="0" w:line="408" w:lineRule="exact"/>
        <w:ind w:left="0" w:right="0" w:firstLine="0"/>
        <w:jc w:val="left"/>
        <w:tabs>
          <w:tab w:val="right" w:leader="none" w:pos="9936"/>
        </w:tabs>
      </w:pPr>
      <w:r>
        <w:tab/>
      </w:r>
      <w:r>
        <w:rPr>
          <w:u w:val="single"/>
        </w:rPr>
        <w:t xml:space="preserve">$34,952,000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$33,960,000</w:t>
      </w:r>
    </w:p>
    <w:p>
      <w:pPr>
        <w:tabs>
          <w:tab w:val="right" w:leader="none" w:pos="9936"/>
        </w:tabs>
        <w:ind w:left="0" w:right="0" w:firstLine="1440"/>
      </w:pPr>
      <w:r>
        <w:tab/>
      </w:r>
      <w:r>
        <w:rPr>
          <w:u w:val="single"/>
        </w:rPr>
        <w:t xml:space="preserve">$34,952,000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$35,063,000</w:t>
      </w:r>
      <w:r>
        <w:t>))</w:t>
      </w:r>
    </w:p>
    <w:p>
      <w:pPr>
        <w:spacing w:before="0" w:after="0" w:line="408" w:lineRule="exact"/>
        <w:ind w:left="0" w:right="0" w:firstLine="0"/>
        <w:jc w:val="left"/>
        <w:tabs>
          <w:tab w:val="right" w:leader="none" w:pos="9936"/>
        </w:tabs>
      </w:pPr>
      <w:r>
        <w:tab/>
      </w:r>
      <w:r>
        <w:rPr>
          <w:u w:val="single"/>
        </w:rPr>
        <w:t xml:space="preserve">$35,346,000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$35,063,000</w:t>
      </w:r>
    </w:p>
    <w:p>
      <w:pPr>
        <w:tabs>
          <w:tab w:val="right" w:leader="none" w:pos="9936"/>
        </w:tabs>
        <w:ind w:left="0" w:right="0" w:firstLine="1440"/>
      </w:pPr>
      <w:r>
        <w:tab/>
      </w:r>
      <w:r>
        <w:rPr>
          <w:u w:val="single"/>
        </w:rPr>
        <w:t xml:space="preserve">$35,346,000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w:t>
      </w:r>
      <w:r>
        <w:t>((</w:t>
      </w:r>
      <w:r>
        <w:rPr>
          <w:strike/>
        </w:rPr>
        <w:t xml:space="preserve">of this act</w:t>
      </w:r>
      <w:r>
        <w:t>))</w:t>
      </w:r>
      <w:r>
        <w:rPr>
          <w:u w:val="single"/>
        </w:rPr>
        <w:t xml:space="preserve">, chapter 2, Laws of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$24,919,000</w:t>
      </w:r>
      <w:r>
        <w:t>))</w:t>
      </w:r>
    </w:p>
    <w:p>
      <w:pPr>
        <w:spacing w:before="0" w:after="0" w:line="408" w:lineRule="exact"/>
        <w:ind w:left="0" w:right="0" w:firstLine="0"/>
        <w:jc w:val="left"/>
        <w:tabs>
          <w:tab w:val="right" w:leader="none" w:pos="9936"/>
        </w:tabs>
      </w:pPr>
      <w:r>
        <w:tab/>
      </w:r>
      <w:r>
        <w:rPr>
          <w:u w:val="single"/>
        </w:rPr>
        <w:t xml:space="preserve">$25,683,000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$24,919,000</w:t>
      </w:r>
    </w:p>
    <w:p>
      <w:pPr>
        <w:tabs>
          <w:tab w:val="right" w:leader="none" w:pos="9936"/>
        </w:tabs>
        <w:ind w:left="0" w:right="0" w:firstLine="1440"/>
      </w:pPr>
      <w:r>
        <w:tab/>
      </w:r>
      <w:r>
        <w:rPr>
          <w:u w:val="single"/>
        </w:rPr>
        <w:t xml:space="preserve">$25,683,000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$23,372,000</w:t>
      </w:r>
      <w:r>
        <w:t>))</w:t>
      </w:r>
    </w:p>
    <w:p>
      <w:pPr>
        <w:spacing w:before="0" w:after="0" w:line="408" w:lineRule="exact"/>
        <w:ind w:left="0" w:right="0" w:firstLine="0"/>
        <w:jc w:val="left"/>
        <w:tabs>
          <w:tab w:val="right" w:leader="none" w:pos="9936"/>
        </w:tabs>
      </w:pPr>
      <w:r>
        <w:tab/>
      </w:r>
      <w:r>
        <w:rPr>
          <w:u w:val="single"/>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$23,372,000</w:t>
      </w:r>
    </w:p>
    <w:p>
      <w:pPr>
        <w:tabs>
          <w:tab w:val="right" w:leader="none" w:pos="9936"/>
        </w:tabs>
        <w:ind w:left="0" w:right="0" w:firstLine="1440"/>
      </w:pPr>
      <w:r>
        <w:tab/>
      </w:r>
      <w:r>
        <w:rPr>
          <w:u w:val="single"/>
        </w:rPr>
        <w:t xml:space="preserve">$24,221,000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5076</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w:t>
      </w:r>
      <w:r>
        <w:t>((</w:t>
      </w:r>
      <w:r>
        <w:rPr>
          <w:strike/>
        </w:rPr>
        <w:t xml:space="preserve">is subject to the provisions of section 5140, chapter 3, Laws of 2015 3rd sp. sess</w:t>
      </w:r>
      <w:r>
        <w:t>))</w:t>
      </w:r>
      <w:r>
        <w:rPr/>
        <w:t xml:space="preserve"> </w:t>
      </w:r>
      <w:r>
        <w:rPr>
          <w:u w:val="single"/>
        </w:rPr>
        <w:t xml:space="preserve">in this section is provided solely for predesign and design, which may also serve as bridging documents, design, competition honoria, project management, and other planning activities including permits.</w:t>
      </w:r>
    </w:p>
    <w:p>
      <w:pPr>
        <w:spacing w:before="0" w:after="0" w:line="408" w:lineRule="exact"/>
        <w:ind w:left="0" w:right="0" w:firstLine="576"/>
        <w:jc w:val="left"/>
      </w:pPr>
      <w:r>
        <w:rPr>
          <w:u w:val="single"/>
        </w:rPr>
        <w:t xml:space="preserve">(2) Funding authorized pursuant to section 7002(7)(f)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may be built using sustainable building standards as defined in section 7009, chapter 2, Laws of 2018</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$2,772,000</w:t>
      </w:r>
      <w:r>
        <w:t>))</w:t>
      </w:r>
    </w:p>
    <w:p>
      <w:pPr>
        <w:spacing w:before="0" w:after="0" w:line="408" w:lineRule="exact"/>
        <w:ind w:left="0" w:right="0" w:firstLine="0"/>
        <w:jc w:val="left"/>
        <w:tabs>
          <w:tab w:val="right" w:leader="none" w:pos="9936"/>
        </w:tabs>
      </w:pPr>
      <w:r>
        <w:tab/>
      </w:r>
      <w:r>
        <w:rPr>
          <w:u w:val="single"/>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$29,048,000</w:t>
      </w:r>
      <w:r>
        <w:t>))</w:t>
      </w:r>
    </w:p>
    <w:p>
      <w:pPr>
        <w:spacing w:before="0" w:after="0" w:line="408" w:lineRule="exact"/>
        <w:ind w:left="0" w:right="0" w:firstLine="0"/>
        <w:jc w:val="left"/>
        <w:tabs>
          <w:tab w:val="right" w:leader="none" w:pos="9936"/>
        </w:tabs>
      </w:pPr>
      <w:r>
        <w:tab/>
      </w:r>
      <w:r>
        <w:rPr>
          <w:u w:val="single"/>
        </w:rPr>
        <w:t xml:space="preserve">$29,340,000</w:t>
      </w:r>
    </w:p>
    <w:p>
      <w:pPr>
        <w:tabs>
          <w:tab w:val="right" w:leader="dot" w:pos="9936"/>
        </w:tabs>
        <w:ind w:left="0" w:right="0" w:firstLine="1440"/>
      </w:pPr>
      <w:r>
        <w:rPr/>
        <w:t xml:space="preserve">TOTAL</w:t>
      </w:r>
      <w:r>
        <w:tab/>
      </w:r>
      <w:r>
        <w:rPr>
          <w:strike/>
        </w:rPr>
        <w:t xml:space="preserve">$31,820,000</w:t>
      </w:r>
    </w:p>
    <w:p>
      <w:pPr>
        <w:tabs>
          <w:tab w:val="right" w:leader="none" w:pos="9936"/>
        </w:tabs>
        <w:ind w:left="0" w:right="0" w:firstLine="1440"/>
      </w:pPr>
      <w:r>
        <w:tab/>
      </w:r>
      <w:r>
        <w:rPr>
          <w:u w:val="single"/>
        </w:rPr>
        <w:t xml:space="preserve">$32,180,000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$929,000</w:t>
      </w:r>
      <w:r>
        <w:t>))</w:t>
      </w:r>
    </w:p>
    <w:p>
      <w:pPr>
        <w:spacing w:before="0" w:after="0" w:line="408" w:lineRule="exact"/>
        <w:ind w:left="0" w:right="0" w:firstLine="0"/>
        <w:jc w:val="left"/>
        <w:tabs>
          <w:tab w:val="right" w:leader="none" w:pos="9936"/>
        </w:tabs>
      </w:pPr>
      <w:r>
        <w:tab/>
      </w:r>
      <w:r>
        <w:rPr>
          <w:u w:val="single"/>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$7,594,000</w:t>
      </w:r>
    </w:p>
    <w:p>
      <w:pPr>
        <w:tabs>
          <w:tab w:val="right" w:leader="dot" w:pos="9936"/>
        </w:tabs>
        <w:ind w:left="0" w:right="0" w:firstLine="1440"/>
      </w:pPr>
      <w:r>
        <w:rPr/>
        <w:t xml:space="preserve">TOTAL</w:t>
      </w:r>
      <w:r>
        <w:tab/>
      </w:r>
      <w:r>
        <w:rPr>
          <w:strike/>
        </w:rPr>
        <w:t xml:space="preserve">$8,297,000</w:t>
      </w:r>
    </w:p>
    <w:p>
      <w:pPr>
        <w:tabs>
          <w:tab w:val="right" w:leader="none" w:pos="9936"/>
        </w:tabs>
        <w:ind w:left="0" w:right="0" w:firstLine="1440"/>
      </w:pPr>
      <w:r>
        <w:tab/>
      </w:r>
      <w:r>
        <w:rPr>
          <w:u w:val="single"/>
        </w:rPr>
        <w:t xml:space="preserve">$8,547,000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$3,438,000</w:t>
      </w:r>
      <w:r>
        <w:t>))</w:t>
      </w:r>
    </w:p>
    <w:p>
      <w:pPr>
        <w:spacing w:before="0" w:after="0" w:line="408" w:lineRule="exact"/>
        <w:ind w:left="0" w:right="0" w:firstLine="0"/>
        <w:jc w:val="left"/>
        <w:tabs>
          <w:tab w:val="right" w:leader="none" w:pos="9936"/>
        </w:tabs>
      </w:pPr>
      <w:r>
        <w:tab/>
      </w:r>
      <w:r>
        <w:rPr>
          <w:u w:val="single"/>
        </w:rPr>
        <w:t xml:space="preserve">$3,508,000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$29,982,000</w:t>
      </w:r>
      <w:r>
        <w:t>))</w:t>
      </w:r>
    </w:p>
    <w:p>
      <w:pPr>
        <w:spacing w:before="0" w:after="0" w:line="408" w:lineRule="exact"/>
        <w:ind w:left="0" w:right="0" w:firstLine="0"/>
        <w:jc w:val="left"/>
        <w:tabs>
          <w:tab w:val="right" w:leader="none" w:pos="9936"/>
        </w:tabs>
      </w:pPr>
      <w:r>
        <w:tab/>
      </w:r>
      <w:r>
        <w:rPr>
          <w:u w:val="single"/>
        </w:rPr>
        <w:t xml:space="preserve">$31,035,000</w:t>
      </w:r>
    </w:p>
    <w:p>
      <w:pPr>
        <w:tabs>
          <w:tab w:val="right" w:leader="dot" w:pos="9936"/>
        </w:tabs>
        <w:ind w:left="0" w:right="0" w:firstLine="1440"/>
      </w:pPr>
      <w:r>
        <w:rPr/>
        <w:t xml:space="preserve">TOTAL</w:t>
      </w:r>
      <w:r>
        <w:tab/>
      </w:r>
      <w:r>
        <w:rPr>
          <w:strike/>
        </w:rPr>
        <w:t xml:space="preserve">$33,420,000</w:t>
      </w:r>
    </w:p>
    <w:p>
      <w:pPr>
        <w:tabs>
          <w:tab w:val="right" w:leader="none" w:pos="9936"/>
        </w:tabs>
        <w:ind w:left="0" w:right="0" w:firstLine="1440"/>
      </w:pPr>
      <w:r>
        <w:tab/>
      </w:r>
      <w:r>
        <w:rPr>
          <w:u w:val="single"/>
        </w:rPr>
        <w:t xml:space="preserve">$34,543,000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$2,241,000</w:t>
      </w:r>
      <w:r>
        <w:t>))</w:t>
      </w:r>
    </w:p>
    <w:p>
      <w:pPr>
        <w:spacing w:before="0" w:after="0" w:line="408" w:lineRule="exact"/>
        <w:ind w:left="0" w:right="0" w:firstLine="0"/>
        <w:jc w:val="left"/>
        <w:tabs>
          <w:tab w:val="right" w:leader="none" w:pos="9936"/>
        </w:tabs>
      </w:pPr>
      <w:r>
        <w:tab/>
      </w:r>
      <w:r>
        <w:rPr>
          <w:u w:val="single"/>
        </w:rPr>
        <w:t xml:space="preserve">$2,501,000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$21,873,000</w:t>
      </w:r>
      <w:r>
        <w:t>))</w:t>
      </w:r>
    </w:p>
    <w:p>
      <w:pPr>
        <w:spacing w:before="0" w:after="0" w:line="408" w:lineRule="exact"/>
        <w:ind w:left="0" w:right="0" w:firstLine="0"/>
        <w:jc w:val="left"/>
        <w:tabs>
          <w:tab w:val="right" w:leader="none" w:pos="9936"/>
        </w:tabs>
      </w:pPr>
      <w:r>
        <w:tab/>
      </w:r>
      <w:r>
        <w:rPr>
          <w:u w:val="single"/>
        </w:rPr>
        <w:t xml:space="preserve">$23,187,000</w:t>
      </w:r>
    </w:p>
    <w:p>
      <w:pPr>
        <w:tabs>
          <w:tab w:val="right" w:leader="dot" w:pos="9936"/>
        </w:tabs>
        <w:ind w:left="0" w:right="0" w:firstLine="1440"/>
      </w:pPr>
      <w:r>
        <w:rPr/>
        <w:t xml:space="preserve">TOTAL</w:t>
      </w:r>
      <w:r>
        <w:tab/>
      </w:r>
      <w:r>
        <w:rPr>
          <w:strike/>
        </w:rPr>
        <w:t xml:space="preserve">$24,114,000</w:t>
      </w:r>
    </w:p>
    <w:p>
      <w:pPr>
        <w:tabs>
          <w:tab w:val="right" w:leader="none" w:pos="9936"/>
        </w:tabs>
        <w:ind w:left="0" w:right="0" w:firstLine="1440"/>
      </w:pPr>
      <w:r>
        <w:tab/>
      </w:r>
      <w:r>
        <w:rPr>
          <w:u w:val="single"/>
        </w:rPr>
        <w:t xml:space="preserve">$25,688,000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$39,208,000</w:t>
      </w:r>
      <w:r>
        <w:t>))</w:t>
      </w:r>
    </w:p>
    <w:p>
      <w:pPr>
        <w:spacing w:before="0" w:after="0" w:line="408" w:lineRule="exact"/>
        <w:ind w:left="0" w:right="0" w:firstLine="0"/>
        <w:jc w:val="left"/>
        <w:tabs>
          <w:tab w:val="right" w:leader="none" w:pos="9936"/>
        </w:tabs>
      </w:pPr>
      <w:r>
        <w:tab/>
      </w:r>
      <w:r>
        <w:rPr>
          <w:u w:val="single"/>
        </w:rPr>
        <w:t xml:space="preserve">$40,484,000</w:t>
      </w:r>
    </w:p>
    <w:p>
      <w:pPr>
        <w:tabs>
          <w:tab w:val="right" w:leader="dot" w:pos="9936"/>
        </w:tabs>
        <w:ind w:left="0" w:right="0" w:firstLine="1440"/>
      </w:pPr>
      <w:r>
        <w:rPr/>
        <w:t xml:space="preserve">TOTAL</w:t>
      </w:r>
      <w:r>
        <w:tab/>
      </w:r>
      <w:r>
        <w:rPr>
          <w:strike/>
        </w:rPr>
        <w:t xml:space="preserve">$42,358,000</w:t>
      </w:r>
    </w:p>
    <w:p>
      <w:pPr>
        <w:tabs>
          <w:tab w:val="right" w:leader="none" w:pos="9936"/>
        </w:tabs>
        <w:ind w:left="0" w:right="0" w:firstLine="1440"/>
      </w:pPr>
      <w:r>
        <w:tab/>
      </w:r>
      <w:r>
        <w:rPr>
          <w:u w:val="single"/>
        </w:rPr>
        <w:t xml:space="preserve">$43,722,000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$3,592,000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$35,972,000</w:t>
      </w:r>
      <w:r>
        <w:t>))</w:t>
      </w:r>
    </w:p>
    <w:p>
      <w:pPr>
        <w:spacing w:before="0" w:after="0" w:line="408" w:lineRule="exact"/>
        <w:ind w:left="0" w:right="0" w:firstLine="0"/>
        <w:jc w:val="left"/>
        <w:tabs>
          <w:tab w:val="right" w:leader="none" w:pos="9936"/>
        </w:tabs>
      </w:pPr>
      <w:r>
        <w:tab/>
      </w:r>
      <w:r>
        <w:rPr>
          <w:u w:val="single"/>
        </w:rPr>
        <w:t xml:space="preserve">$36,138,000</w:t>
      </w:r>
    </w:p>
    <w:p>
      <w:pPr>
        <w:tabs>
          <w:tab w:val="right" w:leader="dot" w:pos="9936"/>
        </w:tabs>
        <w:ind w:left="0" w:right="0" w:firstLine="1440"/>
      </w:pPr>
      <w:r>
        <w:rPr/>
        <w:t xml:space="preserve">TOTAL</w:t>
      </w:r>
      <w:r>
        <w:tab/>
      </w:r>
      <w:r>
        <w:rPr>
          <w:strike/>
        </w:rPr>
        <w:t xml:space="preserve">$39,518,000</w:t>
      </w:r>
    </w:p>
    <w:p>
      <w:pPr>
        <w:tabs>
          <w:tab w:val="right" w:leader="none" w:pos="9936"/>
        </w:tabs>
        <w:ind w:left="0" w:right="0" w:firstLine="1440"/>
      </w:pPr>
      <w:r>
        <w:tab/>
      </w:r>
      <w:r>
        <w:rPr>
          <w:u w:val="single"/>
        </w:rPr>
        <w:t xml:space="preserve">$39,730,000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t>((</w:t>
      </w: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1152"/>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w:t>
      </w:r>
      <w:r>
        <w:rPr/>
        <w:t xml:space="preserve">2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$2,766,000</w:t>
      </w:r>
      <w:r>
        <w:t>))</w:t>
      </w:r>
    </w:p>
    <w:p>
      <w:pPr>
        <w:spacing w:before="0" w:after="0" w:line="408" w:lineRule="exact"/>
        <w:ind w:left="0" w:right="0" w:firstLine="0"/>
        <w:jc w:val="left"/>
        <w:tabs>
          <w:tab w:val="right" w:leader="none" w:pos="9936"/>
        </w:tabs>
      </w:pPr>
      <w:r>
        <w:tab/>
      </w:r>
      <w:r>
        <w:rPr>
          <w:u w:val="single"/>
        </w:rPr>
        <w:t xml:space="preserve">$2,827,000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$34,728,000</w:t>
      </w:r>
      <w:r>
        <w:t>))</w:t>
      </w:r>
    </w:p>
    <w:p>
      <w:pPr>
        <w:spacing w:before="0" w:after="0" w:line="408" w:lineRule="exact"/>
        <w:ind w:left="0" w:right="0" w:firstLine="0"/>
        <w:jc w:val="left"/>
        <w:tabs>
          <w:tab w:val="right" w:leader="none" w:pos="9936"/>
        </w:tabs>
      </w:pPr>
      <w:r>
        <w:tab/>
      </w:r>
      <w:r>
        <w:rPr>
          <w:u w:val="single"/>
        </w:rPr>
        <w:t xml:space="preserve">$35,449,000</w:t>
      </w:r>
    </w:p>
    <w:p>
      <w:pPr>
        <w:tabs>
          <w:tab w:val="right" w:leader="dot" w:pos="9936"/>
        </w:tabs>
        <w:ind w:left="0" w:right="0" w:firstLine="1440"/>
      </w:pPr>
      <w:r>
        <w:rPr/>
        <w:t xml:space="preserve">TOTAL</w:t>
      </w:r>
      <w:r>
        <w:tab/>
      </w:r>
      <w:r>
        <w:rPr>
          <w:strike/>
        </w:rPr>
        <w:t xml:space="preserve">$37,494,000</w:t>
      </w:r>
    </w:p>
    <w:p>
      <w:pPr>
        <w:tabs>
          <w:tab w:val="right" w:leader="none" w:pos="9936"/>
        </w:tabs>
        <w:ind w:left="0" w:right="0" w:firstLine="1440"/>
      </w:pPr>
      <w:r>
        <w:tab/>
      </w:r>
      <w:r>
        <w:rPr>
          <w:u w:val="single"/>
        </w:rPr>
        <w:t xml:space="preserve">$38,276,000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three hundred four</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eighty two million, two hundred seventeen</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ninety-seven million, nine hundred fifty-two</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u w:val="single"/>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u w:val="single"/>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u w:val="single"/>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u w:val="single"/>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7022</w:t>
      </w:r>
      <w:r>
        <w:rPr/>
        <w:t xml:space="preserve"> (uncodified) is amended to read as follows:</w:t>
      </w:r>
    </w:p>
    <w:p>
      <w:r>
        <w:rPr>
          <w:b/>
        </w:rPr>
        <w:t xml:space="preserve">STATE TREASURER TRANSFER AUTHORITY</w:t>
      </w:r>
    </w:p>
    <w:p>
      <w:pPr>
        <w:spacing w:before="0" w:after="0" w:line="408" w:lineRule="exact"/>
        <w:ind w:left="0" w:right="0" w:firstLine="576"/>
        <w:jc w:val="left"/>
      </w:pPr>
      <w:r>
        <w:rPr/>
        <w:t xml:space="preserve">State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$13,000,000 for fiscal year 2018 and </w:t>
      </w:r>
      <w:r>
        <w:t>((</w:t>
      </w:r>
      <w:r>
        <w:rPr>
          <w:strike/>
        </w:rPr>
        <w:t xml:space="preserve">$13,000,000</w:t>
      </w:r>
      <w:r>
        <w:t>))</w:t>
      </w:r>
    </w:p>
    <w:p>
      <w:pPr>
        <w:spacing w:before="0" w:after="0" w:line="408" w:lineRule="exact"/>
        <w:ind w:left="0" w:right="0" w:firstLine="0"/>
        <w:jc w:val="left"/>
        <w:tabs>
          <w:tab w:val="right" w:leader="dot" w:pos="9936"/>
        </w:tabs>
      </w:pPr>
      <w:r>
        <w:rPr>
          <w:u w:val="single"/>
        </w:rPr>
        <w:t xml:space="preserve">$7,760,000</w:t>
      </w:r>
      <w:r>
        <w:rPr/>
        <w:t xml:space="preserve"> for fiscal year 2019</w:t>
      </w:r>
      <w:r>
        <w:tab/>
      </w:r>
      <w:r>
        <w:t>((</w:t>
      </w:r>
      <w:r>
        <w:rPr>
          <w:strike/>
        </w:rPr>
        <w:t xml:space="preserve">$26,000,000</w:t>
      </w:r>
      <w:r>
        <w:t>))</w:t>
      </w:r>
    </w:p>
    <w:p>
      <w:pPr>
        <w:spacing w:before="0" w:after="0" w:line="408" w:lineRule="exact"/>
        <w:ind w:left="0" w:right="0" w:firstLine="576"/>
        <w:jc w:val="right"/>
      </w:pPr>
      <w:r>
        <w:rPr>
          <w:u w:val="single"/>
        </w:rPr>
        <w:t xml:space="preserve">$20,760,000</w:t>
      </w:r>
    </w:p>
    <w:p>
      <w:pPr>
        <w:spacing w:before="0" w:after="0" w:line="408" w:lineRule="exact"/>
        <w:ind w:left="0" w:right="0" w:firstLine="576"/>
        <w:jc w:val="left"/>
      </w:pPr>
      <w:r>
        <w:rPr/>
        <w:t xml:space="preserve">Local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$15,250,000 in fiscal year 2018 and </w:t>
      </w:r>
      <w:r>
        <w:t>((</w:t>
      </w:r>
      <w:r>
        <w:rPr>
          <w:strike/>
        </w:rPr>
        <w:t xml:space="preserve">$15,250,000</w:t>
      </w:r>
      <w:r>
        <w:t>))</w:t>
      </w:r>
    </w:p>
    <w:p>
      <w:pPr>
        <w:spacing w:before="0" w:after="0" w:line="408" w:lineRule="exact"/>
        <w:ind w:left="0" w:right="0" w:firstLine="0"/>
        <w:jc w:val="left"/>
        <w:tabs>
          <w:tab w:val="right" w:leader="dot" w:pos="9936"/>
        </w:tabs>
      </w:pPr>
      <w:r>
        <w:rPr>
          <w:u w:val="single"/>
        </w:rPr>
        <w:t xml:space="preserve">$9,050,000</w:t>
      </w:r>
      <w:r>
        <w:rPr/>
        <w:t xml:space="preserve"> in fiscal year 2019</w:t>
      </w:r>
      <w:r>
        <w:tab/>
      </w:r>
      <w:r>
        <w:t>((</w:t>
      </w:r>
      <w:r>
        <w:rPr>
          <w:strike/>
        </w:rPr>
        <w:t xml:space="preserve">$30,500,000</w:t>
      </w:r>
      <w:r>
        <w:t>))</w:t>
      </w:r>
    </w:p>
    <w:p>
      <w:pPr>
        <w:spacing w:before="0" w:after="0" w:line="408" w:lineRule="exact"/>
        <w:ind w:left="0" w:right="0" w:firstLine="576"/>
        <w:jc w:val="right"/>
      </w:pPr>
      <w:r>
        <w:rPr>
          <w:u w:val="single"/>
        </w:rPr>
        <w:t xml:space="preserve">$24,300,000</w:t>
      </w:r>
    </w:p>
    <w:p>
      <w:pPr>
        <w:spacing w:before="0" w:after="0" w:line="408" w:lineRule="exact"/>
        <w:ind w:left="0" w:right="0" w:firstLine="576"/>
        <w:jc w:val="left"/>
      </w:pPr>
      <w:r>
        <w:rPr>
          <w:u w:val="single"/>
        </w:rPr>
        <w:t xml:space="preserve">State Toxics Control Account: For transfer</w:t>
      </w:r>
    </w:p>
    <w:p>
      <w:pPr>
        <w:spacing w:before="0" w:after="0" w:line="408" w:lineRule="exact"/>
        <w:ind w:left="0" w:right="0" w:firstLine="0"/>
        <w:jc w:val="left"/>
      </w:pPr>
      <w:r>
        <w:rPr>
          <w:u w:val="single"/>
        </w:rPr>
        <w:t xml:space="preserve">to the cleanup settlement account as repayment</w:t>
      </w:r>
    </w:p>
    <w:p>
      <w:pPr>
        <w:spacing w:before="0" w:after="0" w:line="408" w:lineRule="exact"/>
        <w:ind w:left="0" w:right="0" w:firstLine="0"/>
        <w:jc w:val="left"/>
      </w:pPr>
      <w:r>
        <w:rPr>
          <w:u w:val="single"/>
        </w:rPr>
        <w:t xml:space="preserve">of the loan provided in section 6015(2), chapter</w:t>
      </w:r>
    </w:p>
    <w:p>
      <w:pPr>
        <w:spacing w:before="0" w:after="0" w:line="408" w:lineRule="exact"/>
        <w:ind w:left="0" w:right="0" w:firstLine="0"/>
        <w:jc w:val="left"/>
      </w:pPr>
      <w:r>
        <w:rPr>
          <w:u w:val="single"/>
        </w:rPr>
        <w:t xml:space="preserve">35, Laws of 2016 sp. sess. (ESHB 2380, 2016</w:t>
      </w:r>
    </w:p>
    <w:p>
      <w:pPr>
        <w:spacing w:before="0" w:after="0" w:line="408" w:lineRule="exact"/>
        <w:ind w:left="0" w:right="0" w:firstLine="0"/>
        <w:jc w:val="left"/>
      </w:pPr>
      <w:r>
        <w:rPr>
          <w:u w:val="single"/>
        </w:rPr>
        <w:t xml:space="preserve">supplemental capital budget), $8,150,000 for fiscal</w:t>
      </w:r>
    </w:p>
    <w:p>
      <w:pPr>
        <w:spacing w:before="0" w:after="0" w:line="408" w:lineRule="exact"/>
        <w:ind w:left="0" w:right="0" w:firstLine="0"/>
        <w:jc w:val="left"/>
        <w:tabs>
          <w:tab w:val="right" w:leader="dot" w:pos="9936"/>
        </w:tabs>
      </w:pPr>
      <w:r>
        <w:rPr>
          <w:u w:val="single"/>
        </w:rPr>
        <w:t xml:space="preserve">year 2019</w:t>
      </w:r>
      <w:r>
        <w:tab/>
      </w:r>
      <w:r>
        <w:rPr>
          <w:u w:val="single"/>
        </w:rPr>
        <w:t xml:space="preserve">$8,150,000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Subject to the availability of amounts appropriated for this specific purpose, the department of natural resources is authorized to develop and construct an irrigation system, known as the Paterson pipeline, to deliver water from existing water rights owned by the department from the Columbia river to common school trust lands.</w:t>
      </w:r>
    </w:p>
    <w:p>
      <w:pPr>
        <w:spacing w:before="0" w:after="0" w:line="408" w:lineRule="exact"/>
        <w:ind w:left="0" w:right="0" w:firstLine="576"/>
        <w:jc w:val="left"/>
      </w:pPr>
      <w:r>
        <w:rPr/>
        <w:t xml:space="preserve">(2)(a) The development and construction of the Paterson pipeline must be reviewed and approved by the board of natural resources; and</w:t>
      </w:r>
    </w:p>
    <w:p>
      <w:pPr>
        <w:spacing w:before="0" w:after="0" w:line="408" w:lineRule="exact"/>
        <w:ind w:left="0" w:right="0" w:firstLine="576"/>
        <w:jc w:val="left"/>
      </w:pPr>
      <w:r>
        <w:rPr/>
        <w:t xml:space="preserve">(b) Any investment in the Paterson pipeline with moneys belonging to an asset of the common school trust constitutes a loan from the common school trust and may only be made if first determined to be a prudent investment by the board of natural resources.</w:t>
      </w:r>
    </w:p>
    <w:p>
      <w:pPr>
        <w:spacing w:before="0" w:after="0" w:line="408" w:lineRule="exact"/>
        <w:ind w:left="0" w:right="0" w:firstLine="576"/>
        <w:jc w:val="left"/>
      </w:pPr>
      <w:r>
        <w:rPr/>
        <w:t xml:space="preserve">(3)(a) A payment of principal and annual interest of six percent on remaining principal of the loan described in subsection (2)(b) of this section must be paid annually to be disbursed as follows:</w:t>
      </w:r>
    </w:p>
    <w:p>
      <w:pPr>
        <w:spacing w:before="0" w:after="0" w:line="408" w:lineRule="exact"/>
        <w:ind w:left="0" w:right="0" w:firstLine="576"/>
        <w:jc w:val="left"/>
      </w:pPr>
      <w:r>
        <w:rPr/>
        <w:t xml:space="preserve">(i) The principal portion of the payment shall be deposited into the natural resources real property replacement account;</w:t>
      </w:r>
    </w:p>
    <w:p>
      <w:pPr>
        <w:spacing w:before="0" w:after="0" w:line="408" w:lineRule="exact"/>
        <w:ind w:left="0" w:right="0" w:firstLine="576"/>
        <w:jc w:val="left"/>
      </w:pPr>
      <w:r>
        <w:rPr/>
        <w:t xml:space="preserve">(ii) The interest portion of the payment shall be deposited into the common school construction account;</w:t>
      </w:r>
    </w:p>
    <w:p>
      <w:pPr>
        <w:spacing w:before="0" w:after="0" w:line="408" w:lineRule="exact"/>
        <w:ind w:left="0" w:right="0" w:firstLine="576"/>
        <w:jc w:val="left"/>
      </w:pPr>
      <w:r>
        <w:rPr/>
        <w:t xml:space="preserve">(b) Interest begins to accrue on the date the Paterson pipeline is completed; and</w:t>
      </w:r>
    </w:p>
    <w:p>
      <w:pPr>
        <w:spacing w:before="0" w:after="0" w:line="408" w:lineRule="exact"/>
        <w:ind w:left="0" w:right="0" w:firstLine="576"/>
        <w:jc w:val="left"/>
      </w:pPr>
      <w:r>
        <w:rPr/>
        <w:t xml:space="preserve">(c) Once interest begins to accrue, the annual payment is due and payable on July 1st, following the completion of the state fiscal year, until the principal is fully repaid for a term of no more than twenty years.</w:t>
      </w:r>
    </w:p>
    <w:p>
      <w:pPr>
        <w:spacing w:before="0" w:after="0" w:line="408" w:lineRule="exact"/>
        <w:ind w:left="0" w:right="0" w:firstLine="576"/>
        <w:jc w:val="left"/>
      </w:pPr>
      <w:r>
        <w:rPr/>
        <w:t xml:space="preserve">(4) Revenues generated from leases of the irrigated acreage in the common school trust improved by the Paterson pipeline are assumed to be sufficient for the payments on the loan principal and interest described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2013 2nd sp.s. c 19 s 7041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w:t>
      </w:r>
      <w:r>
        <w:t>))</w:t>
      </w:r>
      <w:r>
        <w:rPr/>
        <w:t xml:space="preserve"> </w:t>
      </w:r>
      <w:r>
        <w:rPr>
          <w:u w:val="single"/>
        </w:rPr>
        <w:t xml:space="preserve">During the 2017-2019 fiscal biennium, moneys in the account may also be appropriated for developing and constructing the pipeline and irrigation system in section 3060 of this act under the provisions of section 7004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7007</w:t>
      </w:r>
      <w:r>
        <w:rPr/>
        <w:t xml:space="preserve"> (uncodified) is amended to read as follows: </w:t>
      </w:r>
    </w:p>
    <w:p>
      <w:pPr>
        <w:spacing w:before="0" w:after="0" w:line="408" w:lineRule="exact"/>
        <w:ind w:left="0" w:right="0" w:firstLine="576"/>
        <w:jc w:val="left"/>
      </w:pP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t>((</w:t>
      </w:r>
      <w:r>
        <w:rPr>
          <w:strike/>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7017</w:t>
      </w:r>
      <w:r>
        <w:rPr/>
        <w:t xml:space="preserve"> (uncodified) is amended to read as follows:</w:t>
      </w:r>
    </w:p>
    <w:p>
      <w:pPr>
        <w:spacing w:before="0" w:after="0" w:line="408" w:lineRule="exact"/>
        <w:ind w:left="0" w:right="0" w:firstLine="576"/>
        <w:jc w:val="left"/>
      </w:pPr>
      <w:r>
        <w:rPr/>
        <w:t xml:space="preserve">NONTAXABLE AND TAXABLE BOND PROCEEDS.</w:t>
      </w:r>
    </w:p>
    <w:p>
      <w:pPr>
        <w:spacing w:before="0" w:after="0" w:line="408" w:lineRule="exact"/>
        <w:ind w:left="0" w:right="0" w:firstLine="576"/>
        <w:jc w:val="left"/>
      </w:pP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w:t>
      </w:r>
      <w:r>
        <w:t>((</w:t>
      </w:r>
      <w:r>
        <w:rPr>
          <w:strike/>
        </w:rPr>
        <w:t xml:space="preserve">. . .</w:t>
      </w:r>
      <w:r>
        <w:t>))</w:t>
      </w:r>
      <w:r>
        <w:rPr/>
        <w:t xml:space="preserve"> </w:t>
      </w:r>
      <w:r>
        <w:rPr>
          <w:u w:val="single"/>
        </w:rPr>
        <w:t xml:space="preserve">3</w:t>
      </w:r>
      <w:r>
        <w:rPr/>
        <w:t xml:space="preserve">, Laws of 2018, (</w:t>
      </w:r>
      <w:r>
        <w:t>((</w:t>
      </w:r>
      <w:r>
        <w:rPr>
          <w:strike/>
        </w:rPr>
        <w:t xml:space="preserve">Senate</w:t>
      </w:r>
      <w:r>
        <w:t>))</w:t>
      </w:r>
      <w:r>
        <w:rPr/>
        <w:t xml:space="preserve"> </w:t>
      </w:r>
      <w:r>
        <w:rPr>
          <w:u w:val="single"/>
        </w:rPr>
        <w:t xml:space="preserve">House</w:t>
      </w:r>
      <w:r>
        <w:rPr/>
        <w:t xml:space="preserve"> Bill No. </w:t>
      </w:r>
      <w:r>
        <w:t>((</w:t>
      </w:r>
      <w:r>
        <w:rPr>
          <w:strike/>
        </w:rPr>
        <w:t xml:space="preserve">. . .</w:t>
      </w:r>
      <w:r>
        <w:t>))</w:t>
      </w:r>
      <w:r>
        <w:rPr/>
        <w:t xml:space="preserve"> </w:t>
      </w:r>
      <w:r>
        <w:rPr>
          <w:u w:val="single"/>
        </w:rPr>
        <w:t xml:space="preserve">1080</w:t>
      </w:r>
      <w:r>
        <w:rPr/>
        <w:t xml:space="preserve">,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The military department shall transfer title of the Port Orchard armory to the South Kitsap school district, the Kitsap Transit, and the city of Port Orchard, jointly. When the property is transferred, the South Kitsap school district shall develop property lines between the South Kitsap school district, the Kitsap Transit, and the city of Port Orchard. The city of Port Orchard and the Kitsap Transit shall cover any closing costs. The transfer must specify a purchase price of one dollar, and require the school district, the Kitsap Transit, and the city to own the property for a minimum of ten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7026</w:t>
      </w:r>
      <w:r>
        <w:rPr/>
        <w:t xml:space="preserve"> (uncodified) is amended to read as follows:</w:t>
      </w:r>
    </w:p>
    <w:p>
      <w:pPr>
        <w:spacing w:before="0" w:after="0" w:line="408" w:lineRule="exact"/>
        <w:ind w:left="0" w:right="0" w:firstLine="576"/>
        <w:jc w:val="left"/>
      </w:pPr>
      <w:r>
        <w:rPr/>
        <w:t xml:space="preserve">JOINT LEGISLATIVE TASK FORCE ON IMPROVING STATE FUNDING FOR SCHOOL CONSTRUCTION.</w:t>
      </w:r>
    </w:p>
    <w:p>
      <w:pPr>
        <w:spacing w:before="0" w:after="0" w:line="408" w:lineRule="exact"/>
        <w:ind w:left="0" w:right="0" w:firstLine="576"/>
        <w:jc w:val="left"/>
      </w:pP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w:t>
      </w:r>
      <w:r>
        <w:t>((</w:t>
      </w:r>
      <w:r>
        <w:rPr>
          <w:strike/>
        </w:rPr>
        <w:t xml:space="preserve">October 1</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section 4002 of this act, and sections 1 through 8, chapter . . . (Substitute House Bill No. 1656),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section 4002 of this act, and sections 1 through 8, chapter . . . (Substitute House Bill No. 1656),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JOINT LEGISLATIVE TASK FORCE ON WATER SUPPLY.</w:t>
      </w:r>
    </w:p>
    <w:p>
      <w:pPr>
        <w:spacing w:before="0" w:after="0" w:line="408" w:lineRule="exact"/>
        <w:ind w:left="0" w:right="0" w:firstLine="576"/>
        <w:jc w:val="left"/>
      </w:pPr>
      <w:r>
        <w:rPr/>
        <w:t xml:space="preserve">(1) A joint legislative task force is established to review surface water and groundwater uses as they relate to agricultural uses, domestic potable water uses, instream flows, and fish habitat, and to develop and recommend projects that would increase total water supply available for competing water uses.</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Two organizations representing the farming industry in Washington;</w:t>
      </w:r>
    </w:p>
    <w:p>
      <w:pPr>
        <w:spacing w:before="0" w:after="0" w:line="408" w:lineRule="exact"/>
        <w:ind w:left="0" w:right="0" w:firstLine="576"/>
        <w:jc w:val="left"/>
      </w:pPr>
      <w:r>
        <w:rPr/>
        <w:t xml:space="preserve">(ii) A representative designated by each county within water resource inventory areas 3 and 4;</w:t>
      </w:r>
    </w:p>
    <w:p>
      <w:pPr>
        <w:spacing w:before="0" w:after="0" w:line="408" w:lineRule="exact"/>
        <w:ind w:left="0" w:right="0" w:firstLine="576"/>
        <w:jc w:val="left"/>
      </w:pPr>
      <w:r>
        <w:rPr/>
        <w:t xml:space="preserve">(iii) A representative designated by each city within water resource inventory areas 3 and 4;</w:t>
      </w:r>
    </w:p>
    <w:p>
      <w:pPr>
        <w:spacing w:before="0" w:after="0" w:line="408" w:lineRule="exact"/>
        <w:ind w:left="0" w:right="0" w:firstLine="576"/>
        <w:jc w:val="left"/>
      </w:pPr>
      <w:r>
        <w:rPr/>
        <w:t xml:space="preserve">(iv) Two representatives from an environmental advocacy organization or organizations;</w:t>
      </w:r>
    </w:p>
    <w:p>
      <w:pPr>
        <w:spacing w:before="0" w:after="0" w:line="408" w:lineRule="exact"/>
        <w:ind w:left="0" w:right="0" w:firstLine="576"/>
        <w:jc w:val="left"/>
      </w:pPr>
      <w:r>
        <w:rPr/>
        <w:t xml:space="preserve">(v) A representative designated by each public utility district located in water resource inventory areas 3 and 4;</w:t>
      </w:r>
    </w:p>
    <w:p>
      <w:pPr>
        <w:spacing w:before="0" w:after="0" w:line="408" w:lineRule="exact"/>
        <w:ind w:left="0" w:right="0" w:firstLine="576"/>
        <w:jc w:val="left"/>
      </w:pPr>
      <w:r>
        <w:rPr/>
        <w:t xml:space="preserve">(vi) An organization representing business interests;</w:t>
      </w:r>
    </w:p>
    <w:p>
      <w:pPr>
        <w:spacing w:before="0" w:after="0" w:line="408" w:lineRule="exact"/>
        <w:ind w:left="0" w:right="0" w:firstLine="576"/>
        <w:jc w:val="left"/>
      </w:pPr>
      <w:r>
        <w:rPr/>
        <w:t xml:space="preserve">(vii) Representatives from federally recognized Indian tribes with reservations located within water resource inventory areas 3 and 4; and</w:t>
      </w:r>
    </w:p>
    <w:p>
      <w:pPr>
        <w:spacing w:before="0" w:after="0" w:line="408" w:lineRule="exact"/>
        <w:ind w:left="0" w:right="0" w:firstLine="576"/>
        <w:jc w:val="left"/>
      </w:pPr>
      <w:r>
        <w:rPr/>
        <w:t xml:space="preserve">(viii) Representatives from federally recognized tribes with usual and accustomed harvest area within water resource inventory areas 3 and 4.</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on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and meetings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The joint legislative task force must convene meetings during the 2017-2019 biennium with the goal of making recommendations to the legislature in compliance with RCW 43.01.036 during the 2019-2021 biennium.</w:t>
      </w:r>
    </w:p>
    <w:p>
      <w:pPr>
        <w:spacing w:before="0" w:after="0" w:line="408" w:lineRule="exact"/>
        <w:ind w:left="0" w:right="0" w:firstLine="576"/>
        <w:jc w:val="left"/>
      </w:pPr>
      <w:r>
        <w:rPr/>
        <w:t xml:space="preserve">(b) Recommendations of the joint legislative task force must be made by a seventy-five percent majority of the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In developing recommendations, the task force shall review and compare the 1996 Skagit basin water resource memorandum of agreement, and chapter 173-503 WAC, as adopted by the department of ecology in 2001 and amended in 2006. The task force shall evaluate possible statutory and rule changes needed to balance the needs of instream flows, while providing legal and predictable water supply for new agriculture and domestic uses.</w:t>
      </w:r>
    </w:p>
    <w:p>
      <w:pPr>
        <w:spacing w:before="0" w:after="0" w:line="408" w:lineRule="exact"/>
        <w:ind w:left="0" w:right="0" w:firstLine="576"/>
        <w:jc w:val="left"/>
      </w:pPr>
      <w:r>
        <w:rPr/>
        <w:t xml:space="preserve">(9) The joint legislative task force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replaces all of ESSB 6095 with SHB 2395 as reported out of the Capital Budget Committee on February 26, 2018. Numerous changes are made by the striking amendment to the capital budget appropriations. The striking amendment increases bond appropriations by $22.3 million, and total budget funds are decreased by $7.5 million for the 2018 Supplemental Budget. Detailed information on the striking amendment and differences with the underlying ESSB 6095 can be found at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9b927a3f5472e" /></Relationships>
</file>