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749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10FC">
            <w:t>6211.E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10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10FC">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10FC">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10FC">
            <w:t>182</w:t>
          </w:r>
        </w:sdtContent>
      </w:sdt>
    </w:p>
    <w:p w:rsidR="00DF5D0E" w:rsidP="00B73E0A" w:rsidRDefault="00AA1230">
      <w:pPr>
        <w:pStyle w:val="OfferedBy"/>
        <w:spacing w:after="120"/>
      </w:pPr>
      <w:r>
        <w:tab/>
      </w:r>
      <w:r>
        <w:tab/>
      </w:r>
      <w:r>
        <w:tab/>
      </w:r>
    </w:p>
    <w:p w:rsidR="00DF5D0E" w:rsidRDefault="005749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10FC">
            <w:rPr>
              <w:b/>
              <w:u w:val="single"/>
            </w:rPr>
            <w:t>ESB 6211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10F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1222</w:t>
          </w:r>
        </w:sdtContent>
      </w:sdt>
    </w:p>
    <w:p w:rsidR="00DF5D0E" w:rsidP="00605C39" w:rsidRDefault="005749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10FC">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10FC">
          <w:pPr>
            <w:spacing w:after="400" w:line="408" w:lineRule="exact"/>
            <w:jc w:val="right"/>
            <w:rPr>
              <w:b/>
              <w:bCs/>
            </w:rPr>
          </w:pPr>
          <w:r>
            <w:rPr>
              <w:b/>
              <w:bCs/>
            </w:rPr>
            <w:t xml:space="preserve">WITHDRAWN 03/02/2018</w:t>
          </w:r>
        </w:p>
      </w:sdtContent>
    </w:sdt>
    <w:p w:rsidR="008400A0" w:rsidP="008400A0" w:rsidRDefault="00DE256E">
      <w:pPr>
        <w:pStyle w:val="Page"/>
      </w:pPr>
      <w:bookmarkStart w:name="StartOfAmendmentBody" w:id="1"/>
      <w:bookmarkEnd w:id="1"/>
      <w:permStart w:edGrp="everyone" w:id="641231342"/>
      <w:r>
        <w:tab/>
      </w:r>
      <w:r w:rsidR="008400A0">
        <w:t>On page 3, beginning on line 19, after "in the" strike "custody of the state treasurer" and insert "state treasury"</w:t>
      </w:r>
    </w:p>
    <w:p w:rsidR="008400A0" w:rsidP="008400A0" w:rsidRDefault="008400A0">
      <w:pPr>
        <w:pStyle w:val="RCWSLText"/>
      </w:pPr>
    </w:p>
    <w:p w:rsidR="008400A0" w:rsidP="008400A0" w:rsidRDefault="008400A0">
      <w:pPr>
        <w:pStyle w:val="RCWSLText"/>
      </w:pPr>
      <w:r>
        <w:tab/>
        <w:t xml:space="preserve">On page 3, line 23, after "account." </w:t>
      </w:r>
      <w:r w:rsidR="00E636CA">
        <w:t>i</w:t>
      </w:r>
      <w:r>
        <w:t>nsert "Moneys in the account may be spent only after appropriation."</w:t>
      </w:r>
    </w:p>
    <w:p w:rsidR="008400A0" w:rsidP="008400A0" w:rsidRDefault="008400A0">
      <w:pPr>
        <w:pStyle w:val="RCWSLText"/>
      </w:pPr>
    </w:p>
    <w:p w:rsidRPr="006310FC" w:rsidR="00DF5D0E" w:rsidP="008400A0" w:rsidRDefault="008400A0">
      <w:pPr>
        <w:pStyle w:val="Page"/>
      </w:pPr>
      <w:r>
        <w:tab/>
        <w:t>On page 3, line 28, after "services" strike all material through "expenditures" on line 31 and insert "</w:t>
      </w:r>
      <w:r>
        <w:rPr>
          <w:u w:val="single"/>
        </w:rPr>
        <w:t xml:space="preserve">, and </w:t>
      </w:r>
      <w:r w:rsidRPr="002A1060">
        <w:rPr>
          <w:u w:val="single"/>
        </w:rPr>
        <w:t>for management of state lands to the extent such management is not prohibited by a good neighbor agreement. Any expenditures on state lands may include lands managed by the department of natural resources and the department of fish and wildlife</w:t>
      </w:r>
      <w:r>
        <w:t>"</w:t>
      </w:r>
    </w:p>
    <w:permEnd w:id="641231342"/>
    <w:p w:rsidR="00ED2EEB" w:rsidP="006310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82063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10F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310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00A0">
                  <w:t>Changes the Federal Lands Revolving Account from a non-appropriated account to an appropriated account. Allows expenditures from the account to be used for management of state lands managed by the Department of Natural Resources and Department of Fish and Wildlife.</w:t>
                </w:r>
                <w:r w:rsidRPr="0096303F" w:rsidR="001C1B27">
                  <w:t> </w:t>
                </w:r>
              </w:p>
              <w:p w:rsidRPr="007D1589" w:rsidR="001B4E53" w:rsidP="006310FC" w:rsidRDefault="001B4E53">
                <w:pPr>
                  <w:pStyle w:val="ListBullet"/>
                  <w:numPr>
                    <w:ilvl w:val="0"/>
                    <w:numId w:val="0"/>
                  </w:numPr>
                  <w:suppressLineNumbers/>
                </w:pPr>
              </w:p>
            </w:tc>
          </w:tr>
        </w:sdtContent>
      </w:sdt>
      <w:permEnd w:id="1678206371"/>
    </w:tbl>
    <w:p w:rsidR="00DF5D0E" w:rsidP="006310FC" w:rsidRDefault="00DF5D0E">
      <w:pPr>
        <w:pStyle w:val="BillEnd"/>
        <w:suppressLineNumbers/>
      </w:pPr>
    </w:p>
    <w:p w:rsidR="00DF5D0E" w:rsidP="006310FC" w:rsidRDefault="00DE256E">
      <w:pPr>
        <w:pStyle w:val="BillEnd"/>
        <w:suppressLineNumbers/>
      </w:pPr>
      <w:r>
        <w:rPr>
          <w:b/>
        </w:rPr>
        <w:t>--- END ---</w:t>
      </w:r>
    </w:p>
    <w:p w:rsidR="00DF5D0E" w:rsidP="006310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FC" w:rsidRDefault="006310FC" w:rsidP="00DF5D0E">
      <w:r>
        <w:separator/>
      </w:r>
    </w:p>
  </w:endnote>
  <w:endnote w:type="continuationSeparator" w:id="0">
    <w:p w:rsidR="006310FC" w:rsidRDefault="006310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E8" w:rsidRDefault="00C72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4952">
    <w:pPr>
      <w:pStyle w:val="AmendDraftFooter"/>
    </w:pPr>
    <w:r>
      <w:fldChar w:fldCharType="begin"/>
    </w:r>
    <w:r>
      <w:instrText xml:space="preserve"> TITLE   \* MERGEFORMAT </w:instrText>
    </w:r>
    <w:r>
      <w:fldChar w:fldCharType="separate"/>
    </w:r>
    <w:r>
      <w:t>6211.E AMH TAYL JOND 182</w:t>
    </w:r>
    <w:r>
      <w:fldChar w:fldCharType="end"/>
    </w:r>
    <w:r w:rsidR="001B4E53">
      <w:tab/>
    </w:r>
    <w:r w:rsidR="00E267B1">
      <w:fldChar w:fldCharType="begin"/>
    </w:r>
    <w:r w:rsidR="00E267B1">
      <w:instrText xml:space="preserve"> PAGE  \* Arabic  \* MERGEFORMAT </w:instrText>
    </w:r>
    <w:r w:rsidR="00E267B1">
      <w:fldChar w:fldCharType="separate"/>
    </w:r>
    <w:r w:rsidR="006310F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4952">
    <w:pPr>
      <w:pStyle w:val="AmendDraftFooter"/>
    </w:pPr>
    <w:r>
      <w:fldChar w:fldCharType="begin"/>
    </w:r>
    <w:r>
      <w:instrText xml:space="preserve"> TITLE   \* MERGEFORMAT </w:instrText>
    </w:r>
    <w:r>
      <w:fldChar w:fldCharType="separate"/>
    </w:r>
    <w:r>
      <w:t>6211.E AMH TAYL JOND 182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FC" w:rsidRDefault="006310FC" w:rsidP="00DF5D0E">
      <w:r>
        <w:separator/>
      </w:r>
    </w:p>
  </w:footnote>
  <w:footnote w:type="continuationSeparator" w:id="0">
    <w:p w:rsidR="006310FC" w:rsidRDefault="006310F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E8" w:rsidRDefault="00C72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74952"/>
    <w:rsid w:val="005E69C3"/>
    <w:rsid w:val="00605C39"/>
    <w:rsid w:val="006310FC"/>
    <w:rsid w:val="006841E6"/>
    <w:rsid w:val="006F7027"/>
    <w:rsid w:val="007049E4"/>
    <w:rsid w:val="0072335D"/>
    <w:rsid w:val="0072541D"/>
    <w:rsid w:val="00757317"/>
    <w:rsid w:val="007769AF"/>
    <w:rsid w:val="007D1589"/>
    <w:rsid w:val="007D35D4"/>
    <w:rsid w:val="0083749C"/>
    <w:rsid w:val="008400A0"/>
    <w:rsid w:val="008443FE"/>
    <w:rsid w:val="00846034"/>
    <w:rsid w:val="008A400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03B"/>
    <w:rsid w:val="00BF44DF"/>
    <w:rsid w:val="00C61A83"/>
    <w:rsid w:val="00C72EE8"/>
    <w:rsid w:val="00C8108C"/>
    <w:rsid w:val="00D40447"/>
    <w:rsid w:val="00D659AC"/>
    <w:rsid w:val="00DA47F3"/>
    <w:rsid w:val="00DC2C13"/>
    <w:rsid w:val="00DE256E"/>
    <w:rsid w:val="00DF5D0E"/>
    <w:rsid w:val="00E1471A"/>
    <w:rsid w:val="00E267B1"/>
    <w:rsid w:val="00E41CC6"/>
    <w:rsid w:val="00E636CA"/>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388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6211.E</BillDocName>
  <AmendType>AMH</AmendType>
  <SponsorAcronym>TAYL</SponsorAcronym>
  <DrafterAcronym>JOND</DrafterAcronym>
  <DraftNumber>182</DraftNumber>
  <ReferenceNumber>ESB 6211</ReferenceNumber>
  <Floor>H AMD</Floor>
  <AmendmentNumber> 1222</AmendmentNumber>
  <Sponsors>By Representative Taylor</Sponsors>
  <FloorAction>WITHDRAWN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164</Words>
  <Characters>830</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6211.E AMH TAYL JOND 182</dc:title>
  <dc:creator>Dan Jones</dc:creator>
  <cp:lastModifiedBy>Jones, Dan</cp:lastModifiedBy>
  <cp:revision>7</cp:revision>
  <cp:lastPrinted>2018-02-27T16:49:00Z</cp:lastPrinted>
  <dcterms:created xsi:type="dcterms:W3CDTF">2018-02-27T16:34:00Z</dcterms:created>
  <dcterms:modified xsi:type="dcterms:W3CDTF">2018-02-27T16:49:00Z</dcterms:modified>
</cp:coreProperties>
</file>