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625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46E5">
            <w:t>6211.E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46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46E5">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46E5">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073E">
            <w:t>185</w:t>
          </w:r>
        </w:sdtContent>
      </w:sdt>
    </w:p>
    <w:p w:rsidR="00DF5D0E" w:rsidP="00B73E0A" w:rsidRDefault="00AA1230">
      <w:pPr>
        <w:pStyle w:val="OfferedBy"/>
        <w:spacing w:after="120"/>
      </w:pPr>
      <w:r>
        <w:tab/>
      </w:r>
      <w:r>
        <w:tab/>
      </w:r>
      <w:r>
        <w:tab/>
      </w:r>
    </w:p>
    <w:p w:rsidR="00DF5D0E" w:rsidRDefault="000625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46E5">
            <w:rPr>
              <w:b/>
              <w:u w:val="single"/>
            </w:rPr>
            <w:t>ESB 6211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546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1240</w:t>
          </w:r>
        </w:sdtContent>
      </w:sdt>
    </w:p>
    <w:p w:rsidR="00DF5D0E" w:rsidP="00605C39" w:rsidRDefault="000625F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46E5">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46E5">
          <w:pPr>
            <w:spacing w:after="400" w:line="408" w:lineRule="exact"/>
            <w:jc w:val="right"/>
            <w:rPr>
              <w:b/>
              <w:bCs/>
            </w:rPr>
          </w:pPr>
          <w:r>
            <w:rPr>
              <w:b/>
              <w:bCs/>
            </w:rPr>
            <w:t xml:space="preserve">ADOPTED 03/02/2018</w:t>
          </w:r>
        </w:p>
      </w:sdtContent>
    </w:sdt>
    <w:p w:rsidR="00AF2CD4" w:rsidP="00AF2CD4" w:rsidRDefault="00DE256E">
      <w:pPr>
        <w:pStyle w:val="RCWSLText"/>
      </w:pPr>
      <w:bookmarkStart w:name="StartOfAmendmentBody" w:id="1"/>
      <w:bookmarkEnd w:id="1"/>
      <w:permStart w:edGrp="everyone" w:id="327641735"/>
      <w:r>
        <w:tab/>
      </w:r>
      <w:r w:rsidR="00AF2CD4">
        <w:t>On page 3, after line 16, insert the following:</w:t>
      </w:r>
    </w:p>
    <w:p w:rsidR="00AF2CD4" w:rsidP="00AF2CD4" w:rsidRDefault="00AF2CD4">
      <w:pPr>
        <w:pStyle w:val="Page"/>
      </w:pPr>
      <w:r>
        <w:tab/>
        <w:t>"</w:t>
      </w:r>
      <w:r>
        <w:rPr>
          <w:u w:val="single"/>
        </w:rPr>
        <w:t>NEW SECTION.</w:t>
      </w:r>
      <w:r>
        <w:rPr>
          <w:b/>
        </w:rPr>
        <w:t xml:space="preserve"> Sec. 2.</w:t>
      </w:r>
      <w:r>
        <w:t xml:space="preserve">  A new section is added to chapter 77.12 RCW to read as follows:</w:t>
      </w:r>
    </w:p>
    <w:p w:rsidR="00AF2CD4" w:rsidP="00AF2CD4" w:rsidRDefault="00AF2CD4">
      <w:pPr>
        <w:pStyle w:val="RCWSLText"/>
      </w:pPr>
      <w:r>
        <w:tab/>
      </w:r>
      <w:r w:rsidRPr="00AF2CD4">
        <w:t xml:space="preserve">The </w:t>
      </w:r>
      <w:r>
        <w:t xml:space="preserve">fish and wildlife </w:t>
      </w:r>
      <w:r w:rsidRPr="00AF2CD4">
        <w:t xml:space="preserve">federal lands revolving account is created in the custody of the state treasurer. All receipts from the proceeds of good neighbor agreements as defined in RCW 79.02.010 </w:t>
      </w:r>
      <w:r w:rsidR="005D3E50">
        <w:t xml:space="preserve">and implemented by the department of fish and wildlife </w:t>
      </w:r>
      <w:r w:rsidRPr="00AF2CD4">
        <w:t>and all legislative transfers, gifts, grants, and federal funds designated for use in conjunction with a good neighbor agreement</w:t>
      </w:r>
      <w:r w:rsidR="005D3E50">
        <w:t xml:space="preserve"> implemented by the department of fish and wildlife</w:t>
      </w:r>
      <w:r w:rsidRPr="00AF2CD4">
        <w:t xml:space="preserve"> must be deposited into the account. Expenditures from the account are subject to the limitations of the agreements under which proceeds were generated and may be used only for the planning and implementation of good neighbor agreements, including management or administrative costs and relevant goods and services. Only the </w:t>
      </w:r>
      <w:r>
        <w:t xml:space="preserve">director </w:t>
      </w:r>
      <w:r w:rsidRPr="00AF2CD4">
        <w:t xml:space="preserve">or the </w:t>
      </w:r>
      <w:r>
        <w:t>director</w:t>
      </w:r>
      <w:r w:rsidRPr="00AF2CD4">
        <w:t xml:space="preserve">'s designee may authorize expenditures from the account. The account is subject to allotment procedures under chapter 43.88 RCW, but an appropriation is not required for expenditures. The </w:t>
      </w:r>
      <w:r>
        <w:t xml:space="preserve">fish and wildlife </w:t>
      </w:r>
      <w:r w:rsidRPr="00AF2CD4">
        <w:t>federal lands revolving account is an interest-bearing account and the interest must be credited to the account.</w:t>
      </w:r>
      <w:r>
        <w:t>"</w:t>
      </w:r>
    </w:p>
    <w:p w:rsidR="00AF2CD4" w:rsidP="00AF2CD4" w:rsidRDefault="00AF2CD4">
      <w:pPr>
        <w:pStyle w:val="RCWSLText"/>
      </w:pPr>
    </w:p>
    <w:p w:rsidRPr="00AF2CD4" w:rsidR="00AF2CD4" w:rsidP="00AF2CD4" w:rsidRDefault="00AF2CD4">
      <w:pPr>
        <w:pStyle w:val="RCWSLText"/>
      </w:pPr>
      <w:r>
        <w:tab/>
        <w:t>Renumber the remaining sections consecutively and correct any internal references accordingly.</w:t>
      </w:r>
    </w:p>
    <w:p w:rsidR="00AF2CD4" w:rsidP="00AF2CD4" w:rsidRDefault="00AF2CD4">
      <w:pPr>
        <w:pStyle w:val="Page"/>
      </w:pPr>
    </w:p>
    <w:p w:rsidR="006546E5" w:rsidP="00AF2CD4" w:rsidRDefault="00AF2CD4">
      <w:pPr>
        <w:pStyle w:val="Page"/>
      </w:pPr>
      <w:r>
        <w:tab/>
      </w:r>
      <w:r w:rsidR="006546E5">
        <w:t xml:space="preserve">On page </w:t>
      </w:r>
      <w:r w:rsidR="00724AF1">
        <w:t>3, at the beginning of line 19, after "The" insert "natural resources"</w:t>
      </w:r>
    </w:p>
    <w:p w:rsidR="00CB312D" w:rsidP="00CB312D" w:rsidRDefault="00CB312D">
      <w:pPr>
        <w:pStyle w:val="RCWSLText"/>
      </w:pPr>
    </w:p>
    <w:p w:rsidR="00CB312D" w:rsidP="00CB312D" w:rsidRDefault="00CB312D">
      <w:pPr>
        <w:pStyle w:val="RCWSLText"/>
      </w:pPr>
      <w:r>
        <w:lastRenderedPageBreak/>
        <w:tab/>
        <w:t>On page 3, line 21, after "79.02.010" insert "and implemented by the department of natural resources"</w:t>
      </w:r>
    </w:p>
    <w:p w:rsidR="00CB312D" w:rsidP="00CB312D" w:rsidRDefault="00CB312D">
      <w:pPr>
        <w:pStyle w:val="RCWSLText"/>
      </w:pPr>
    </w:p>
    <w:p w:rsidRPr="00CB312D" w:rsidR="00CB312D" w:rsidP="00CB312D" w:rsidRDefault="00CB312D">
      <w:pPr>
        <w:pStyle w:val="RCWSLText"/>
      </w:pPr>
      <w:r>
        <w:tab/>
        <w:t>On page 3, line 23, after "agreement" insert "implemented by the department of natural resources"</w:t>
      </w:r>
    </w:p>
    <w:p w:rsidR="00AF2CD4" w:rsidP="00AF2CD4" w:rsidRDefault="00AF2CD4">
      <w:pPr>
        <w:pStyle w:val="RCWSLText"/>
      </w:pPr>
    </w:p>
    <w:p w:rsidR="00AF2CD4" w:rsidP="00AF2CD4" w:rsidRDefault="00AF2CD4">
      <w:pPr>
        <w:pStyle w:val="RCWSLText"/>
      </w:pPr>
      <w:r>
        <w:tab/>
        <w:t>On page 3, line 31, after "The" insert "natural resources"</w:t>
      </w:r>
    </w:p>
    <w:p w:rsidR="00AF2CD4" w:rsidP="00AF2CD4" w:rsidRDefault="00AF2CD4">
      <w:pPr>
        <w:pStyle w:val="RCWSLText"/>
      </w:pPr>
    </w:p>
    <w:p w:rsidR="00724AF1" w:rsidP="00E2073E" w:rsidRDefault="00AF2CD4">
      <w:pPr>
        <w:pStyle w:val="RCWSLText"/>
      </w:pPr>
      <w:r>
        <w:tab/>
        <w:t xml:space="preserve">On page 4, at the beginning of line 33, after "account, </w:t>
      </w:r>
      <w:r>
        <w:rPr>
          <w:u w:val="single"/>
        </w:rPr>
        <w:t>the</w:t>
      </w:r>
      <w:r>
        <w:t>" insert ”</w:t>
      </w:r>
      <w:r w:rsidR="006C1F39">
        <w:rPr>
          <w:u w:val="single"/>
        </w:rPr>
        <w:t>fish and wildlife federal lands revolving account, the natural resources</w:t>
      </w:r>
      <w:r>
        <w:t>"</w:t>
      </w:r>
    </w:p>
    <w:p w:rsidR="00AF2CD4" w:rsidP="00724AF1" w:rsidRDefault="00AF2CD4">
      <w:pPr>
        <w:pStyle w:val="RCWSLText"/>
      </w:pPr>
    </w:p>
    <w:p w:rsidRPr="00724AF1" w:rsidR="00AF2CD4" w:rsidP="00724AF1" w:rsidRDefault="00AF2CD4">
      <w:pPr>
        <w:pStyle w:val="RCWSLText"/>
      </w:pPr>
      <w:r>
        <w:tab/>
        <w:t>Correct the title.</w:t>
      </w:r>
    </w:p>
    <w:p w:rsidRPr="006546E5" w:rsidR="00DF5D0E" w:rsidP="006546E5" w:rsidRDefault="00DF5D0E">
      <w:pPr>
        <w:suppressLineNumbers/>
        <w:rPr>
          <w:spacing w:val="-3"/>
        </w:rPr>
      </w:pPr>
    </w:p>
    <w:permEnd w:id="327641735"/>
    <w:p w:rsidR="00ED2EEB" w:rsidP="006546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50607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546E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546E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C1F39">
                  <w:t>Renames the Federal Lands Revolving Account, which is administered by the Department of Natural Resources, as the Natural Resources Federal Lands Revolving Account. Creates the Fish and Wildlife Federal Lands Revolving Account, which is administered by the Department of Fish and Wildlife.</w:t>
                </w:r>
              </w:p>
              <w:p w:rsidRPr="007D1589" w:rsidR="001B4E53" w:rsidP="006546E5" w:rsidRDefault="001B4E53">
                <w:pPr>
                  <w:pStyle w:val="ListBullet"/>
                  <w:numPr>
                    <w:ilvl w:val="0"/>
                    <w:numId w:val="0"/>
                  </w:numPr>
                  <w:suppressLineNumbers/>
                </w:pPr>
              </w:p>
            </w:tc>
          </w:tr>
        </w:sdtContent>
      </w:sdt>
      <w:permEnd w:id="415060750"/>
    </w:tbl>
    <w:p w:rsidR="00DF5D0E" w:rsidP="006546E5" w:rsidRDefault="00DF5D0E">
      <w:pPr>
        <w:pStyle w:val="BillEnd"/>
        <w:suppressLineNumbers/>
      </w:pPr>
    </w:p>
    <w:p w:rsidR="00DF5D0E" w:rsidP="006546E5" w:rsidRDefault="00DE256E">
      <w:pPr>
        <w:pStyle w:val="BillEnd"/>
        <w:suppressLineNumbers/>
      </w:pPr>
      <w:r>
        <w:rPr>
          <w:b/>
        </w:rPr>
        <w:t>--- END ---</w:t>
      </w:r>
    </w:p>
    <w:p w:rsidR="00DF5D0E" w:rsidP="006546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E5" w:rsidRDefault="006546E5" w:rsidP="00DF5D0E">
      <w:r>
        <w:separator/>
      </w:r>
    </w:p>
  </w:endnote>
  <w:endnote w:type="continuationSeparator" w:id="0">
    <w:p w:rsidR="006546E5" w:rsidRDefault="006546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63" w:rsidRDefault="00D1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25FD">
    <w:pPr>
      <w:pStyle w:val="AmendDraftFooter"/>
    </w:pPr>
    <w:r>
      <w:fldChar w:fldCharType="begin"/>
    </w:r>
    <w:r>
      <w:instrText xml:space="preserve"> TITLE   \* MERGEFORMAT </w:instrText>
    </w:r>
    <w:r>
      <w:fldChar w:fldCharType="separate"/>
    </w:r>
    <w:r>
      <w:t>6211.E AMH TAYL JOND 185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25FD">
    <w:pPr>
      <w:pStyle w:val="AmendDraftFooter"/>
    </w:pPr>
    <w:r>
      <w:fldChar w:fldCharType="begin"/>
    </w:r>
    <w:r>
      <w:instrText xml:space="preserve"> TITLE   \* MERGEFORMAT </w:instrText>
    </w:r>
    <w:r>
      <w:fldChar w:fldCharType="separate"/>
    </w:r>
    <w:r>
      <w:t>6211.E AMH TAYL JOND 185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E5" w:rsidRDefault="006546E5" w:rsidP="00DF5D0E">
      <w:r>
        <w:separator/>
      </w:r>
    </w:p>
  </w:footnote>
  <w:footnote w:type="continuationSeparator" w:id="0">
    <w:p w:rsidR="006546E5" w:rsidRDefault="006546E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63" w:rsidRDefault="00D16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25FD"/>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D3E50"/>
    <w:rsid w:val="005D5EE6"/>
    <w:rsid w:val="005E69C3"/>
    <w:rsid w:val="00605C39"/>
    <w:rsid w:val="006546E5"/>
    <w:rsid w:val="00683AC3"/>
    <w:rsid w:val="006841E6"/>
    <w:rsid w:val="006C1F39"/>
    <w:rsid w:val="006F7027"/>
    <w:rsid w:val="007049E4"/>
    <w:rsid w:val="0072335D"/>
    <w:rsid w:val="00724AF1"/>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2CD4"/>
    <w:rsid w:val="00B31D1C"/>
    <w:rsid w:val="00B41494"/>
    <w:rsid w:val="00B518D0"/>
    <w:rsid w:val="00B56650"/>
    <w:rsid w:val="00B73E0A"/>
    <w:rsid w:val="00B961E0"/>
    <w:rsid w:val="00BF44DF"/>
    <w:rsid w:val="00C61A83"/>
    <w:rsid w:val="00C64C22"/>
    <w:rsid w:val="00C8108C"/>
    <w:rsid w:val="00C95925"/>
    <w:rsid w:val="00CB312D"/>
    <w:rsid w:val="00D16163"/>
    <w:rsid w:val="00D26712"/>
    <w:rsid w:val="00D40447"/>
    <w:rsid w:val="00D659AC"/>
    <w:rsid w:val="00DA47F3"/>
    <w:rsid w:val="00DC2C13"/>
    <w:rsid w:val="00DE256E"/>
    <w:rsid w:val="00DF5D0E"/>
    <w:rsid w:val="00E1471A"/>
    <w:rsid w:val="00E2073E"/>
    <w:rsid w:val="00E267B1"/>
    <w:rsid w:val="00E41CC6"/>
    <w:rsid w:val="00E66F5D"/>
    <w:rsid w:val="00E831A5"/>
    <w:rsid w:val="00E850E7"/>
    <w:rsid w:val="00EC4C96"/>
    <w:rsid w:val="00ED2EEB"/>
    <w:rsid w:val="00F1370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45D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6211.E</BillDocName>
  <AmendType>AMH</AmendType>
  <SponsorAcronym>TAYL</SponsorAcronym>
  <DrafterAcronym>JOND</DrafterAcronym>
  <DraftNumber>185</DraftNumber>
  <ReferenceNumber>ESB 6211</ReferenceNumber>
  <Floor>H AMD</Floor>
  <AmendmentNumber> 1240</AmendmentNumber>
  <Sponsors>By Representative Taylor</Sponsors>
  <FloorAction>ADOPTED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356</Words>
  <Characters>1921</Characters>
  <Application>Microsoft Office Word</Application>
  <DocSecurity>8</DocSecurity>
  <Lines>60</Lines>
  <Paragraphs>18</Paragraphs>
  <ScaleCrop>false</ScaleCrop>
  <HeadingPairs>
    <vt:vector size="2" baseType="variant">
      <vt:variant>
        <vt:lpstr>Title</vt:lpstr>
      </vt:variant>
      <vt:variant>
        <vt:i4>1</vt:i4>
      </vt:variant>
    </vt:vector>
  </HeadingPairs>
  <TitlesOfParts>
    <vt:vector size="1" baseType="lpstr">
      <vt:lpstr>6211.E AMH TAYL JOND 185</vt:lpstr>
    </vt:vector>
  </TitlesOfParts>
  <Company>Washington State Legislature</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6211.E AMH TAYL JOND 185</dc:title>
  <dc:creator>Dan Jones</dc:creator>
  <cp:lastModifiedBy>Jones, Dan</cp:lastModifiedBy>
  <cp:revision>6</cp:revision>
  <cp:lastPrinted>2018-02-27T20:38:00Z</cp:lastPrinted>
  <dcterms:created xsi:type="dcterms:W3CDTF">2018-02-27T20:16:00Z</dcterms:created>
  <dcterms:modified xsi:type="dcterms:W3CDTF">2018-02-27T20:38:00Z</dcterms:modified>
</cp:coreProperties>
</file>