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E5E3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D45D8">
            <w:t>6414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D45D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D45D8">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D45D8">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D45D8">
            <w:t>699</w:t>
          </w:r>
        </w:sdtContent>
      </w:sdt>
    </w:p>
    <w:p w:rsidR="00DF5D0E" w:rsidP="00B73E0A" w:rsidRDefault="00AA1230">
      <w:pPr>
        <w:pStyle w:val="OfferedBy"/>
        <w:spacing w:after="120"/>
      </w:pPr>
      <w:r>
        <w:tab/>
      </w:r>
      <w:r>
        <w:tab/>
      </w:r>
      <w:r>
        <w:tab/>
      </w:r>
    </w:p>
    <w:p w:rsidR="00DF5D0E" w:rsidRDefault="006E5E3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D45D8">
            <w:rPr>
              <w:b/>
              <w:u w:val="single"/>
            </w:rPr>
            <w:t>SB 6414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D45D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1318</w:t>
          </w:r>
        </w:sdtContent>
      </w:sdt>
    </w:p>
    <w:p w:rsidR="00DF5D0E" w:rsidP="00605C39" w:rsidRDefault="006E5E3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D45D8">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D45D8">
          <w:pPr>
            <w:spacing w:after="400" w:line="408" w:lineRule="exact"/>
            <w:jc w:val="right"/>
            <w:rPr>
              <w:b/>
              <w:bCs/>
            </w:rPr>
          </w:pPr>
          <w:r>
            <w:rPr>
              <w:b/>
              <w:bCs/>
            </w:rPr>
            <w:t xml:space="preserve">NOT ADOPTED 03/01/2018</w:t>
          </w:r>
        </w:p>
      </w:sdtContent>
    </w:sdt>
    <w:p w:rsidR="006D45D8" w:rsidP="00C8108C" w:rsidRDefault="00DE256E">
      <w:pPr>
        <w:pStyle w:val="Page"/>
      </w:pPr>
      <w:bookmarkStart w:name="StartOfAmendmentBody" w:id="1"/>
      <w:bookmarkEnd w:id="1"/>
      <w:permStart w:edGrp="everyone" w:id="143810926"/>
      <w:r>
        <w:tab/>
      </w:r>
      <w:r w:rsidR="006D45D8">
        <w:t>On page 2, line 7</w:t>
      </w:r>
      <w:r w:rsidR="00147484">
        <w:t>, after "</w:t>
      </w:r>
      <w:r w:rsidRPr="00A8037F" w:rsidR="00147484">
        <w:rPr>
          <w:u w:val="single"/>
        </w:rPr>
        <w:t>citie</w:t>
      </w:r>
      <w:r w:rsidR="00147484">
        <w:rPr>
          <w:u w:val="single"/>
        </w:rPr>
        <w:t>s</w:t>
      </w:r>
      <w:r w:rsidR="00147484">
        <w:t>" insert "</w:t>
      </w:r>
      <w:r w:rsidRPr="00A8037F" w:rsidR="00147484">
        <w:rPr>
          <w:u w:val="single"/>
        </w:rPr>
        <w:t>, and this single elected official must be</w:t>
      </w:r>
      <w:r w:rsidR="00147484">
        <w:rPr>
          <w:u w:val="single"/>
        </w:rPr>
        <w:t xml:space="preserve"> from a different city every two years</w:t>
      </w:r>
      <w:r w:rsidRPr="00A8037F" w:rsidR="00147484">
        <w:rPr>
          <w:u w:val="single"/>
        </w:rPr>
        <w:t xml:space="preserve"> until each of the multiple cities has been represented, at which point this rotation between the multiple cities must begin again.  Any of the multiple cities may waive its position in the rotation by res</w:t>
      </w:r>
      <w:r w:rsidR="00147484">
        <w:rPr>
          <w:u w:val="single"/>
        </w:rPr>
        <w:t>olution of its legislative body</w:t>
      </w:r>
      <w:r w:rsidRPr="00A8037F" w:rsidR="00147484">
        <w:t>"</w:t>
      </w:r>
    </w:p>
    <w:p w:rsidRPr="006D45D8" w:rsidR="00DF5D0E" w:rsidP="006D45D8" w:rsidRDefault="00DF5D0E">
      <w:pPr>
        <w:suppressLineNumbers/>
        <w:rPr>
          <w:spacing w:val="-3"/>
        </w:rPr>
      </w:pPr>
    </w:p>
    <w:permEnd w:id="143810926"/>
    <w:p w:rsidR="00ED2EEB" w:rsidP="006D45D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4894365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D45D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D45D8" w:rsidRDefault="0096303F">
                <w:pPr>
                  <w:pStyle w:val="Effect"/>
                  <w:suppressLineNumbers/>
                  <w:shd w:val="clear" w:color="auto" w:fill="auto"/>
                  <w:ind w:left="0" w:firstLine="0"/>
                </w:pPr>
                <w:r w:rsidRPr="0096303F">
                  <w:tab/>
                </w:r>
                <w:r w:rsidRPr="0096303F" w:rsidR="001C1B27">
                  <w:rPr>
                    <w:u w:val="single"/>
                  </w:rPr>
                  <w:t>EFFECT:</w:t>
                </w:r>
                <w:r w:rsidR="00147484">
                  <w:t> In the event that multiple cities are represented on a public transportation benefit area board by a single elected official, this representation must rotate between the cities, with a new city providing representation every two years.  A city may waive its position in this rotation by resolution.</w:t>
                </w:r>
              </w:p>
              <w:p w:rsidRPr="007D1589" w:rsidR="001B4E53" w:rsidP="006D45D8" w:rsidRDefault="001B4E53">
                <w:pPr>
                  <w:pStyle w:val="ListBullet"/>
                  <w:numPr>
                    <w:ilvl w:val="0"/>
                    <w:numId w:val="0"/>
                  </w:numPr>
                  <w:suppressLineNumbers/>
                </w:pPr>
              </w:p>
            </w:tc>
          </w:tr>
        </w:sdtContent>
      </w:sdt>
      <w:permEnd w:id="1148943656"/>
    </w:tbl>
    <w:p w:rsidR="00DF5D0E" w:rsidP="006D45D8" w:rsidRDefault="00DF5D0E">
      <w:pPr>
        <w:pStyle w:val="BillEnd"/>
        <w:suppressLineNumbers/>
      </w:pPr>
    </w:p>
    <w:p w:rsidR="00DF5D0E" w:rsidP="006D45D8" w:rsidRDefault="00DE256E">
      <w:pPr>
        <w:pStyle w:val="BillEnd"/>
        <w:suppressLineNumbers/>
      </w:pPr>
      <w:r>
        <w:rPr>
          <w:b/>
        </w:rPr>
        <w:t>--- END ---</w:t>
      </w:r>
    </w:p>
    <w:p w:rsidR="00DF5D0E" w:rsidP="006D45D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5D8" w:rsidRDefault="006D45D8" w:rsidP="00DF5D0E">
      <w:r>
        <w:separator/>
      </w:r>
    </w:p>
  </w:endnote>
  <w:endnote w:type="continuationSeparator" w:id="0">
    <w:p w:rsidR="006D45D8" w:rsidRDefault="006D45D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484" w:rsidRDefault="00147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E5E35">
    <w:pPr>
      <w:pStyle w:val="AmendDraftFooter"/>
    </w:pPr>
    <w:r>
      <w:fldChar w:fldCharType="begin"/>
    </w:r>
    <w:r>
      <w:instrText xml:space="preserve"> TITLE   \* MERGEFORMAT </w:instrText>
    </w:r>
    <w:r>
      <w:fldChar w:fldCharType="separate"/>
    </w:r>
    <w:r>
      <w:t>6414 AMH ORCU MUNN 699</w:t>
    </w:r>
    <w:r>
      <w:fldChar w:fldCharType="end"/>
    </w:r>
    <w:r w:rsidR="001B4E53">
      <w:tab/>
    </w:r>
    <w:r w:rsidR="00E267B1">
      <w:fldChar w:fldCharType="begin"/>
    </w:r>
    <w:r w:rsidR="00E267B1">
      <w:instrText xml:space="preserve"> PAGE  \* Arabic  \* MERGEFORMAT </w:instrText>
    </w:r>
    <w:r w:rsidR="00E267B1">
      <w:fldChar w:fldCharType="separate"/>
    </w:r>
    <w:r w:rsidR="006D45D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E5E35">
    <w:pPr>
      <w:pStyle w:val="AmendDraftFooter"/>
    </w:pPr>
    <w:r>
      <w:fldChar w:fldCharType="begin"/>
    </w:r>
    <w:r>
      <w:instrText xml:space="preserve"> TITLE   \* MERGEFORMAT </w:instrText>
    </w:r>
    <w:r>
      <w:fldChar w:fldCharType="separate"/>
    </w:r>
    <w:r>
      <w:t>6414 AMH ORCU MUNN 699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5D8" w:rsidRDefault="006D45D8" w:rsidP="00DF5D0E">
      <w:r>
        <w:separator/>
      </w:r>
    </w:p>
  </w:footnote>
  <w:footnote w:type="continuationSeparator" w:id="0">
    <w:p w:rsidR="006D45D8" w:rsidRDefault="006D45D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484" w:rsidRDefault="00147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47484"/>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D45D8"/>
    <w:rsid w:val="006E5E35"/>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53EF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6414</BillDocName>
  <AmendType>AMH</AmendType>
  <SponsorAcronym>ORCU</SponsorAcronym>
  <DrafterAcronym>MUNN</DrafterAcronym>
  <DraftNumber>699</DraftNumber>
  <ReferenceNumber>SB 6414</ReferenceNumber>
  <Floor>H AMD</Floor>
  <AmendmentNumber> 1318</AmendmentNumber>
  <Sponsors>By Representative Orcutt</Sponsors>
  <FloorAction>NOT ADOPTED 03/01/2018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136</Words>
  <Characters>665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6414 AMH ORCU MUNN 699</dc:title>
  <dc:creator>David Munnecke</dc:creator>
  <cp:lastModifiedBy>Munnecke, David</cp:lastModifiedBy>
  <cp:revision>3</cp:revision>
  <cp:lastPrinted>2018-02-28T18:18:00Z</cp:lastPrinted>
  <dcterms:created xsi:type="dcterms:W3CDTF">2018-02-28T18:16:00Z</dcterms:created>
  <dcterms:modified xsi:type="dcterms:W3CDTF">2018-02-28T18:18:00Z</dcterms:modified>
</cp:coreProperties>
</file>