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b51619bcd49b5" /></Relationships>
</file>

<file path=word/document.xml><?xml version="1.0" encoding="utf-8"?>
<w:document xmlns:w="http://schemas.openxmlformats.org/wordprocessingml/2006/main">
  <w:body>
    <w:p>
      <w:r>
        <w:rPr>
          <w:b/>
        </w:rPr>
        <w:r>
          <w:rPr/>
          <w:t xml:space="preserve">1086-S</w:t>
        </w:r>
      </w:r>
      <w:r>
        <w:rPr>
          <w:b/>
        </w:rPr>
        <w:t xml:space="preserve"> </w:t>
        <w:t xml:space="preserve">AMS</w:t>
      </w:r>
      <w:r>
        <w:rPr>
          <w:b/>
        </w:rPr>
        <w:t xml:space="preserve"> </w:t>
        <w:r>
          <w:rPr/>
          <w:t xml:space="preserve">EET</w:t>
        </w:r>
      </w:r>
      <w:r>
        <w:rPr>
          <w:b/>
        </w:rPr>
        <w:t xml:space="preserve"> </w:t>
        <w:r>
          <w:rPr/>
          <w:t xml:space="preserve">S2043.1</w:t>
        </w:r>
      </w:r>
      <w:r>
        <w:rPr>
          <w:b/>
        </w:rPr>
        <w:t xml:space="preserve"> - NOT FOR FLOOR USE</w:t>
      </w:r>
    </w:p>
    <w:p>
      <w:pPr>
        <w:ind w:left="0" w:right="0" w:firstLine="576"/>
      </w:pPr>
      <w:r>
        <w:rPr/>
        <w:t xml:space="preserve"> </w:t>
      </w:r>
    </w:p>
    <w:p>
      <w:pPr>
        <w:spacing w:before="480" w:after="0" w:line="408" w:lineRule="exact"/>
      </w:pPr>
      <w:r>
        <w:rPr>
          <w:b/>
          <w:u w:val="single"/>
        </w:rPr>
        <w:t xml:space="preserve">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Beginning December 31, 2018, and every two years thereafter, the department of ecology must submit a report on the environmental impact statements produced by state agencies and local governments to the appropriate committees of the legislature. The report must include data on the average time, and document the range of time, it took to complete environmental impact statements within the previous two years.</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Pr>
        <w:spacing w:before="480" w:after="0" w:line="408" w:lineRule="exact"/>
      </w:pPr>
      <w:r>
        <w:rPr>
          <w:b/>
          <w:u w:val="single"/>
        </w:rPr>
        <w:t xml:space="preserve">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04/11/2017</w:t>
      </w:r>
    </w:p>
    <w:p>
      <w:pPr>
        <w:spacing w:before="0" w:after="0" w:line="408" w:lineRule="exact"/>
        <w:ind w:left="0" w:right="0" w:firstLine="576"/>
        <w:jc w:val="left"/>
      </w:pPr>
      <w:r>
        <w:rPr/>
        <w:t xml:space="preserve">On page 1, line 2 of the title, after "years;" strike the remainder of the title and insert "adding a new section to chapter 43.21C RCW; and creating a new section."</w:t>
      </w:r>
    </w:p>
    <w:p>
      <w:pPr>
        <w:spacing w:before="0" w:after="0" w:line="408" w:lineRule="exact"/>
        <w:ind w:left="0" w:right="0" w:firstLine="576"/>
        <w:jc w:val="left"/>
      </w:pPr>
      <w:r>
        <w:rPr>
          <w:u w:val="single"/>
        </w:rPr>
        <w:t xml:space="preserve">EFFECT:</w:t>
      </w:r>
      <w:r>
        <w:rPr/>
        <w:t xml:space="preserve"> Replaces lead agencies' reporting requirement with a biennial report to the legislature from the department of ecology.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27eefd8d44118" /></Relationships>
</file>